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7781" w14:textId="77777777" w:rsidR="00484884" w:rsidRDefault="00484884">
      <w:pPr>
        <w:spacing w:line="240" w:lineRule="exact"/>
      </w:pPr>
    </w:p>
    <w:p w14:paraId="327559D2" w14:textId="77777777" w:rsidR="00484884" w:rsidRDefault="00484884">
      <w:pPr>
        <w:spacing w:line="240" w:lineRule="exact"/>
        <w:sectPr w:rsidR="00484884" w:rsidSect="00D02730">
          <w:headerReference w:type="default" r:id="rId11"/>
          <w:footerReference w:type="default" r:id="rId12"/>
          <w:type w:val="continuous"/>
          <w:pgSz w:w="12240" w:h="15840"/>
          <w:pgMar w:top="765" w:right="1348" w:bottom="0" w:left="1410" w:header="720" w:footer="720" w:gutter="0"/>
          <w:pgNumType w:start="1"/>
          <w:cols w:space="720"/>
        </w:sectPr>
      </w:pPr>
    </w:p>
    <w:p w14:paraId="5B038B7A" w14:textId="77777777" w:rsidR="00484884" w:rsidRDefault="00A61F7F" w:rsidP="00533E47">
      <w:pPr>
        <w:ind w:right="99"/>
        <w:jc w:val="center"/>
      </w:pPr>
      <w:r w:rsidRPr="5D0343ED">
        <w:rPr>
          <w:rFonts w:ascii="Times New Roman" w:eastAsia="Times New Roman" w:hAnsi="Times New Roman" w:cs="Times New Roman"/>
          <w:b/>
          <w:bCs/>
          <w:spacing w:val="-1"/>
          <w:sz w:val="28"/>
          <w:szCs w:val="28"/>
        </w:rPr>
        <w:t>REQUEST FOR APPLICATIONS (RFA)</w:t>
      </w:r>
    </w:p>
    <w:p w14:paraId="61368121" w14:textId="7757061D" w:rsidR="00484884" w:rsidRDefault="00A61F7F" w:rsidP="00533E47">
      <w:pPr>
        <w:ind w:right="115"/>
        <w:jc w:val="center"/>
      </w:pPr>
      <w:r w:rsidRPr="00736806">
        <w:rPr>
          <w:rFonts w:ascii="Times New Roman" w:eastAsia="Times New Roman" w:hAnsi="Times New Roman" w:cs="Times New Roman"/>
          <w:b/>
          <w:spacing w:val="-1"/>
          <w:sz w:val="28"/>
          <w:szCs w:val="28"/>
        </w:rPr>
        <w:t xml:space="preserve">CLEAN </w:t>
      </w:r>
      <w:r w:rsidRPr="00736806">
        <w:rPr>
          <w:rFonts w:ascii="Times New Roman" w:eastAsia="Times New Roman" w:hAnsi="Times New Roman" w:cs="Times New Roman"/>
          <w:b/>
          <w:sz w:val="28"/>
          <w:szCs w:val="28"/>
        </w:rPr>
        <w:t xml:space="preserve">DIESEL </w:t>
      </w:r>
      <w:r w:rsidRPr="00736806">
        <w:rPr>
          <w:rFonts w:ascii="Times New Roman" w:eastAsia="Times New Roman" w:hAnsi="Times New Roman" w:cs="Times New Roman"/>
          <w:b/>
          <w:spacing w:val="-1"/>
          <w:sz w:val="28"/>
          <w:szCs w:val="28"/>
        </w:rPr>
        <w:t>REPLACEMENT FUNDING 2025</w:t>
      </w:r>
    </w:p>
    <w:p w14:paraId="6C817A14" w14:textId="77777777" w:rsidR="00484884" w:rsidRDefault="00A61F7F">
      <w:pPr>
        <w:spacing w:before="65"/>
        <w:ind w:left="3787"/>
      </w:pPr>
      <w:r>
        <w:rPr>
          <w:noProof/>
          <w:sz w:val="129"/>
          <w:szCs w:val="129"/>
        </w:rPr>
        <w:drawing>
          <wp:inline distT="0" distB="0" distL="0" distR="0" wp14:anchorId="7FD66738" wp14:editId="5F42C535">
            <wp:extent cx="1135380" cy="822960"/>
            <wp:effectExtent l="0" t="0" r="0" b="0"/>
            <wp:docPr id="2" name="Shape 2"/>
            <wp:cNvGraphicFramePr/>
            <a:graphic xmlns:a="http://schemas.openxmlformats.org/drawingml/2006/main">
              <a:graphicData uri="http://schemas.openxmlformats.org/drawingml/2006/picture">
                <pic:pic xmlns:pic="http://schemas.openxmlformats.org/drawingml/2006/picture">
                  <pic:nvPicPr>
                    <pic:cNvPr id="2" name="Shape 2"/>
                    <pic:cNvPicPr/>
                  </pic:nvPicPr>
                  <pic:blipFill>
                    <a:blip r:embed="rId13" cstate="print"/>
                    <a:stretch>
                      <a:fillRect/>
                    </a:stretch>
                  </pic:blipFill>
                  <pic:spPr>
                    <a:xfrm>
                      <a:off x="0" y="0"/>
                      <a:ext cx="1135380" cy="822960"/>
                    </a:xfrm>
                    <a:prstGeom prst="rect">
                      <a:avLst/>
                    </a:prstGeom>
                  </pic:spPr>
                </pic:pic>
              </a:graphicData>
            </a:graphic>
          </wp:inline>
        </w:drawing>
      </w:r>
    </w:p>
    <w:p w14:paraId="3E35487A" w14:textId="77777777" w:rsidR="00484884" w:rsidRDefault="00A61F7F">
      <w:pPr>
        <w:spacing w:before="115" w:line="257" w:lineRule="auto"/>
        <w:ind w:left="2822" w:right="2920"/>
        <w:jc w:val="center"/>
      </w:pPr>
      <w:r>
        <w:rPr>
          <w:rStyle w:val="TextStyle14"/>
          <w:rFonts w:eastAsia="Arial"/>
          <w:spacing w:val="-1"/>
        </w:rPr>
        <w:t xml:space="preserve">1 </w:t>
      </w:r>
      <w:r>
        <w:rPr>
          <w:rStyle w:val="TextStyle14"/>
          <w:rFonts w:eastAsia="Arial"/>
          <w:spacing w:val="-2"/>
        </w:rPr>
        <w:t xml:space="preserve">East Armour </w:t>
      </w:r>
      <w:r>
        <w:rPr>
          <w:rStyle w:val="TextStyle14"/>
          <w:rFonts w:eastAsia="Arial"/>
          <w:spacing w:val="-1"/>
        </w:rPr>
        <w:t>Boulevard</w:t>
      </w:r>
      <w:r>
        <w:rPr>
          <w:rStyle w:val="TextStyle14"/>
          <w:rFonts w:eastAsia="Arial"/>
        </w:rPr>
        <w:t xml:space="preserve">, Suite </w:t>
      </w:r>
      <w:r>
        <w:rPr>
          <w:rStyle w:val="TextStyle14"/>
          <w:rFonts w:eastAsia="Arial"/>
          <w:spacing w:val="-1"/>
        </w:rPr>
        <w:t xml:space="preserve">150 </w:t>
      </w:r>
      <w:r>
        <w:rPr>
          <w:rStyle w:val="TextStyle14"/>
          <w:rFonts w:eastAsia="Arial"/>
        </w:rPr>
        <w:t>Kansas City, Missouri 64111</w:t>
      </w:r>
    </w:p>
    <w:p w14:paraId="1D2A49DD" w14:textId="77777777" w:rsidR="00484884" w:rsidRDefault="00A61F7F">
      <w:pPr>
        <w:tabs>
          <w:tab w:val="left" w:pos="4534"/>
        </w:tabs>
        <w:ind w:left="4534" w:hanging="578"/>
      </w:pPr>
      <w:r>
        <w:rPr>
          <w:rStyle w:val="TextStyle14"/>
          <w:rFonts w:eastAsia="Arial"/>
          <w:spacing w:val="-1"/>
        </w:rPr>
        <w:t>(816)</w:t>
      </w:r>
      <w:r>
        <w:rPr>
          <w:rStyle w:val="TextStyle14"/>
          <w:rFonts w:eastAsia="Arial"/>
          <w:spacing w:val="-1"/>
        </w:rPr>
        <w:tab/>
      </w:r>
      <w:r>
        <w:rPr>
          <w:rStyle w:val="TextStyle14"/>
          <w:rFonts w:eastAsia="Arial"/>
        </w:rPr>
        <w:t>531-7283</w:t>
      </w:r>
    </w:p>
    <w:p w14:paraId="7A605915" w14:textId="77777777" w:rsidR="00484884" w:rsidRDefault="00484884">
      <w:pPr>
        <w:spacing w:before="10"/>
        <w:ind w:left="3213"/>
      </w:pPr>
      <w:hyperlink r:id="rId14" w:history="1">
        <w:r>
          <w:rPr>
            <w:rStyle w:val="TextStyle13"/>
            <w:rFonts w:eastAsia="Arial"/>
            <w:b/>
            <w:color w:val="0563C1"/>
            <w:spacing w:val="-1"/>
            <w:u w:val="single" w:color="0563C1"/>
          </w:rPr>
          <w:t>https://www.metroenergy.org</w:t>
        </w:r>
      </w:hyperlink>
    </w:p>
    <w:p w14:paraId="708A75AA" w14:textId="77777777" w:rsidR="00484884" w:rsidRDefault="00484884">
      <w:pPr>
        <w:spacing w:line="240" w:lineRule="exact"/>
      </w:pPr>
    </w:p>
    <w:p w14:paraId="33D94F02" w14:textId="1C8DE5F1" w:rsidR="0034729D" w:rsidRPr="00DA3624" w:rsidRDefault="00A61F7F" w:rsidP="00F268E5">
      <w:pPr>
        <w:jc w:val="center"/>
        <w:rPr>
          <w:rStyle w:val="TextStyle14"/>
          <w:rFonts w:eastAsia="Arial"/>
        </w:rPr>
      </w:pPr>
      <w:r w:rsidRPr="00DA3624">
        <w:rPr>
          <w:rFonts w:ascii="Times New Roman" w:eastAsia="Times New Roman" w:hAnsi="Times New Roman" w:cs="Times New Roman"/>
          <w:noProof/>
          <w:sz w:val="22"/>
          <w:szCs w:val="22"/>
        </w:rPr>
        <mc:AlternateContent>
          <mc:Choice Requires="wps">
            <w:drawing>
              <wp:anchor distT="0" distB="0" distL="114300" distR="114300" simplePos="0" relativeHeight="251658240" behindDoc="1" locked="0" layoutInCell="1" allowOverlap="1" wp14:anchorId="1F945CFF" wp14:editId="19C054D7">
                <wp:simplePos x="0" y="0"/>
                <wp:positionH relativeFrom="page">
                  <wp:posOffset>895350</wp:posOffset>
                </wp:positionH>
                <wp:positionV relativeFrom="paragraph">
                  <wp:posOffset>-58487</wp:posOffset>
                </wp:positionV>
                <wp:extent cx="5982335" cy="19050"/>
                <wp:effectExtent l="0" t="0" r="0" b="0"/>
                <wp:wrapNone/>
                <wp:docPr id="3" name="Shape 3"/>
                <wp:cNvGraphicFramePr/>
                <a:graphic xmlns:a="http://schemas.openxmlformats.org/drawingml/2006/main">
                  <a:graphicData uri="http://schemas.microsoft.com/office/word/2010/wordprocessingShape">
                    <wps:wsp>
                      <wps:cNvSpPr/>
                      <wps:spPr>
                        <a:xfrm>
                          <a:off x="0" y="0"/>
                          <a:ext cx="5982335" cy="19050"/>
                        </a:xfrm>
                        <a:prstGeom prst="rect">
                          <a:avLst/>
                        </a:prstGeom>
                        <a:solidFill>
                          <a:srgbClr val="000000"/>
                        </a:solidFill>
                      </wps:spPr>
                      <wps:bodyPr rot="0" vertOverflow="overflow" horzOverflow="overflow" vert="horz" wrap="none" lIns="0" tIns="0" rIns="0" bIns="0" numCol="1"/>
                    </wps:wsp>
                  </a:graphicData>
                </a:graphic>
              </wp:anchor>
            </w:drawing>
          </mc:Choice>
          <mc:Fallback xmlns:arto="http://schemas.microsoft.com/office/word/2006/arto" xmlns:pic="http://schemas.openxmlformats.org/drawingml/2006/picture" xmlns:a="http://schemas.openxmlformats.org/drawingml/2006/main">
            <w:pict w14:anchorId="742DF254">
              <v:rect id="Shape 3" style="position:absolute;margin-left:70.5pt;margin-top:-4.6pt;width:471.05pt;height:1.5pt;z-index:-251657216;visibility:visible;mso-wrap-style:none;mso-wrap-distance-left:9pt;mso-wrap-distance-top:0;mso-wrap-distance-right:9pt;mso-wrap-distance-bottom:0;mso-position-horizontal:absolute;mso-position-horizontal-relative:page;mso-position-vertical:absolute;mso-position-vertical-relative:text;v-text-anchor:top" o:spid="_x0000_s1026" fillcolor="black" stroked="f" w14:anchorId="569D5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">
                <v:textbox inset="0,0,0,0"/>
                <w10:wrap anchorx="page"/>
              </v:rect>
            </w:pict>
          </mc:Fallback>
        </mc:AlternateContent>
      </w:r>
      <w:r w:rsidRPr="00DA3624">
        <w:rPr>
          <w:rStyle w:val="TextStyle14"/>
          <w:rFonts w:eastAsia="Arial"/>
          <w:spacing w:val="-1"/>
        </w:rPr>
        <w:t xml:space="preserve">Due: </w:t>
      </w:r>
      <w:r w:rsidR="000D5E0A" w:rsidRPr="00DA3624">
        <w:rPr>
          <w:rStyle w:val="TextStyle14"/>
          <w:rFonts w:eastAsia="Arial"/>
        </w:rPr>
        <w:t>Around</w:t>
      </w:r>
      <w:r w:rsidR="00E121C2" w:rsidRPr="00DA3624">
        <w:rPr>
          <w:rStyle w:val="TextStyle14"/>
          <w:rFonts w:eastAsia="Arial"/>
        </w:rPr>
        <w:t xml:space="preserve"> the </w:t>
      </w:r>
      <w:r w:rsidR="0AE4A34C" w:rsidRPr="00DA3624">
        <w:rPr>
          <w:rStyle w:val="TextStyle14"/>
          <w:rFonts w:eastAsia="Arial"/>
        </w:rPr>
        <w:t>end</w:t>
      </w:r>
      <w:r w:rsidR="00E121C2" w:rsidRPr="00DA3624">
        <w:rPr>
          <w:rStyle w:val="TextStyle14"/>
          <w:rFonts w:eastAsia="Arial"/>
        </w:rPr>
        <w:t xml:space="preserve"> of each month unt</w:t>
      </w:r>
      <w:r w:rsidR="004D0431" w:rsidRPr="00DA3624">
        <w:rPr>
          <w:rStyle w:val="TextStyle14"/>
          <w:rFonts w:eastAsia="Arial"/>
        </w:rPr>
        <w:t xml:space="preserve">il all funds </w:t>
      </w:r>
      <w:r w:rsidR="0034729D" w:rsidRPr="00DA3624">
        <w:rPr>
          <w:rStyle w:val="TextStyle14"/>
          <w:rFonts w:eastAsia="Arial"/>
        </w:rPr>
        <w:t>are allocated.</w:t>
      </w:r>
    </w:p>
    <w:p w14:paraId="0984173B" w14:textId="24FD9EEF" w:rsidR="00484884" w:rsidRPr="003215AC" w:rsidRDefault="0034729D" w:rsidP="00F268E5">
      <w:pPr>
        <w:jc w:val="center"/>
      </w:pPr>
      <w:r w:rsidRPr="003215AC">
        <w:rPr>
          <w:rStyle w:val="TextStyle14"/>
          <w:rFonts w:eastAsia="Arial"/>
        </w:rPr>
        <w:t>A</w:t>
      </w:r>
      <w:r w:rsidR="00DB72A8" w:rsidRPr="003215AC">
        <w:rPr>
          <w:rStyle w:val="TextStyle14"/>
          <w:rFonts w:eastAsia="Arial"/>
        </w:rPr>
        <w:t xml:space="preserve">pplication </w:t>
      </w:r>
      <w:r w:rsidR="004D0431" w:rsidRPr="003215AC">
        <w:rPr>
          <w:rStyle w:val="TextStyle14"/>
          <w:rFonts w:eastAsia="Arial"/>
        </w:rPr>
        <w:t xml:space="preserve">deadlines </w:t>
      </w:r>
      <w:r w:rsidRPr="003215AC">
        <w:rPr>
          <w:rStyle w:val="TextStyle14"/>
          <w:rFonts w:eastAsia="Arial"/>
        </w:rPr>
        <w:t>are as follows:</w:t>
      </w:r>
    </w:p>
    <w:tbl>
      <w:tblPr>
        <w:tblW w:w="10530" w:type="dxa"/>
        <w:tblInd w:w="-545" w:type="dxa"/>
        <w:tblBorders>
          <w:top w:val="single" w:sz="6" w:space="0" w:color="000000"/>
          <w:left w:val="single" w:sz="4" w:space="0" w:color="000000"/>
          <w:bottom w:val="single" w:sz="4" w:space="0" w:color="auto"/>
          <w:right w:val="single" w:sz="4" w:space="0" w:color="000000"/>
          <w:insideH w:val="single" w:sz="6" w:space="0" w:color="000000"/>
          <w:insideV w:val="single" w:sz="4" w:space="0" w:color="000000"/>
        </w:tblBorders>
        <w:tblCellMar>
          <w:left w:w="10" w:type="dxa"/>
          <w:right w:w="10" w:type="dxa"/>
        </w:tblCellMar>
        <w:tblLook w:val="0000" w:firstRow="0" w:lastRow="0" w:firstColumn="0" w:lastColumn="0" w:noHBand="0" w:noVBand="0"/>
      </w:tblPr>
      <w:tblGrid>
        <w:gridCol w:w="4950"/>
        <w:gridCol w:w="5580"/>
      </w:tblGrid>
      <w:tr w:rsidR="00484884" w:rsidRPr="003215AC" w14:paraId="1A69ABED" w14:textId="77777777" w:rsidTr="00FD0ECF">
        <w:trPr>
          <w:trHeight w:hRule="exact" w:val="402"/>
        </w:trPr>
        <w:tc>
          <w:tcPr>
            <w:tcW w:w="4950" w:type="dxa"/>
            <w:shd w:val="clear" w:color="auto" w:fill="auto"/>
          </w:tcPr>
          <w:p w14:paraId="2B7BE5D6" w14:textId="77777777" w:rsidR="00484884" w:rsidRPr="003215AC" w:rsidRDefault="00A61F7F">
            <w:pPr>
              <w:spacing w:before="11"/>
              <w:ind w:left="102" w:right="2588"/>
            </w:pPr>
            <w:r w:rsidRPr="003215AC">
              <w:rPr>
                <w:rStyle w:val="TextStyle4"/>
                <w:rFonts w:eastAsia="Arial"/>
                <w:spacing w:val="-3"/>
              </w:rPr>
              <w:t>RFA Issue Date</w:t>
            </w:r>
          </w:p>
        </w:tc>
        <w:tc>
          <w:tcPr>
            <w:tcW w:w="5580" w:type="dxa"/>
            <w:shd w:val="clear" w:color="auto" w:fill="auto"/>
          </w:tcPr>
          <w:p w14:paraId="4B2D0D72" w14:textId="6416A14A" w:rsidR="00484884" w:rsidRPr="003215AC" w:rsidRDefault="00FD0ECF" w:rsidP="00F11070">
            <w:pPr>
              <w:ind w:right="720"/>
            </w:pPr>
            <w:r w:rsidRPr="003215AC">
              <w:rPr>
                <w:rStyle w:val="DefaultParagraphFont1"/>
                <w:rFonts w:eastAsia="Arial"/>
              </w:rPr>
              <w:t xml:space="preserve"> </w:t>
            </w:r>
            <w:r w:rsidR="00F11070" w:rsidRPr="003215AC">
              <w:rPr>
                <w:rStyle w:val="DefaultParagraphFont1"/>
                <w:rFonts w:eastAsia="Arial"/>
              </w:rPr>
              <w:t xml:space="preserve"> </w:t>
            </w:r>
            <w:r w:rsidR="00A61F7F" w:rsidRPr="003215AC">
              <w:rPr>
                <w:rStyle w:val="DefaultParagraphFont1"/>
                <w:rFonts w:eastAsia="Arial"/>
              </w:rPr>
              <w:t>Ma</w:t>
            </w:r>
            <w:r w:rsidR="00E121C2" w:rsidRPr="003215AC">
              <w:rPr>
                <w:rStyle w:val="DefaultParagraphFont1"/>
                <w:rFonts w:eastAsia="Arial"/>
              </w:rPr>
              <w:t>y 2</w:t>
            </w:r>
            <w:r w:rsidR="007119A9" w:rsidRPr="003215AC">
              <w:rPr>
                <w:rStyle w:val="DefaultParagraphFont1"/>
                <w:rFonts w:eastAsia="Arial"/>
              </w:rPr>
              <w:t>9</w:t>
            </w:r>
            <w:r w:rsidR="004E76F9">
              <w:rPr>
                <w:rStyle w:val="DefaultParagraphFont1"/>
                <w:rFonts w:eastAsia="Arial"/>
              </w:rPr>
              <w:t>,</w:t>
            </w:r>
            <w:r w:rsidR="00E121C2" w:rsidRPr="003215AC">
              <w:rPr>
                <w:rStyle w:val="DefaultParagraphFont1"/>
                <w:rFonts w:eastAsia="Arial"/>
              </w:rPr>
              <w:t xml:space="preserve"> 2025</w:t>
            </w:r>
            <w:r w:rsidR="00C51B40" w:rsidRPr="003215AC">
              <w:rPr>
                <w:rStyle w:val="DefaultParagraphFont1"/>
                <w:rFonts w:eastAsia="Arial"/>
              </w:rPr>
              <w:t xml:space="preserve"> </w:t>
            </w:r>
          </w:p>
        </w:tc>
      </w:tr>
      <w:tr w:rsidR="00484884" w:rsidRPr="003215AC" w14:paraId="40DEA6CE" w14:textId="77777777" w:rsidTr="00FD0ECF">
        <w:trPr>
          <w:trHeight w:hRule="exact" w:val="370"/>
        </w:trPr>
        <w:tc>
          <w:tcPr>
            <w:tcW w:w="4950" w:type="dxa"/>
            <w:shd w:val="clear" w:color="auto" w:fill="auto"/>
          </w:tcPr>
          <w:p w14:paraId="62F570F2" w14:textId="77777777" w:rsidR="00484884" w:rsidRPr="003215AC" w:rsidRDefault="00A61F7F">
            <w:pPr>
              <w:spacing w:before="9"/>
              <w:ind w:left="102" w:right="1793"/>
            </w:pPr>
            <w:r w:rsidRPr="003215AC">
              <w:rPr>
                <w:rStyle w:val="TextStyle4"/>
                <w:rFonts w:eastAsia="Arial"/>
                <w:spacing w:val="-4"/>
              </w:rPr>
              <w:t>Pre</w:t>
            </w:r>
            <w:r w:rsidRPr="003215AC">
              <w:rPr>
                <w:rStyle w:val="TextStyle4"/>
                <w:rFonts w:eastAsia="Arial"/>
              </w:rPr>
              <w:t>-Application Meeting</w:t>
            </w:r>
          </w:p>
        </w:tc>
        <w:tc>
          <w:tcPr>
            <w:tcW w:w="5580" w:type="dxa"/>
            <w:shd w:val="clear" w:color="auto" w:fill="auto"/>
          </w:tcPr>
          <w:p w14:paraId="7CFAE98C" w14:textId="709C496E" w:rsidR="00484884" w:rsidRPr="003215AC" w:rsidRDefault="007119A9">
            <w:pPr>
              <w:spacing w:before="10"/>
              <w:ind w:left="102" w:right="322"/>
            </w:pPr>
            <w:r w:rsidRPr="003215AC">
              <w:rPr>
                <w:rStyle w:val="DefaultParagraphFont1"/>
                <w:rFonts w:eastAsia="Arial"/>
                <w:spacing w:val="-1"/>
              </w:rPr>
              <w:t>June 5, 2025</w:t>
            </w:r>
            <w:r w:rsidR="0036005B" w:rsidRPr="003215AC">
              <w:rPr>
                <w:rStyle w:val="DefaultParagraphFont1"/>
                <w:rFonts w:eastAsia="Arial"/>
                <w:spacing w:val="-1"/>
              </w:rPr>
              <w:t xml:space="preserve"> at 10am CDT</w:t>
            </w:r>
          </w:p>
        </w:tc>
      </w:tr>
      <w:tr w:rsidR="00484884" w:rsidRPr="003215AC" w14:paraId="4BDD780D" w14:textId="77777777" w:rsidTr="00FD0ECF">
        <w:trPr>
          <w:trHeight w:hRule="exact" w:val="370"/>
        </w:trPr>
        <w:tc>
          <w:tcPr>
            <w:tcW w:w="4950" w:type="dxa"/>
            <w:shd w:val="clear" w:color="auto" w:fill="auto"/>
          </w:tcPr>
          <w:p w14:paraId="38B20BEC" w14:textId="181F6694" w:rsidR="00484884" w:rsidRPr="003215AC" w:rsidRDefault="00A61F7F">
            <w:pPr>
              <w:spacing w:before="9"/>
              <w:ind w:left="102" w:right="1822"/>
            </w:pPr>
            <w:r w:rsidRPr="003215AC">
              <w:rPr>
                <w:rStyle w:val="TextStyle4"/>
                <w:rFonts w:eastAsia="Arial"/>
                <w:spacing w:val="-2"/>
              </w:rPr>
              <w:t>RFA Questions Deadline</w:t>
            </w:r>
            <w:r w:rsidR="00690DD5" w:rsidRPr="003215AC">
              <w:rPr>
                <w:rStyle w:val="TextStyle4"/>
                <w:rFonts w:eastAsia="Arial"/>
                <w:spacing w:val="-2"/>
              </w:rPr>
              <w:t xml:space="preserve"> Round 1</w:t>
            </w:r>
            <w:r w:rsidR="00BF3143" w:rsidRPr="003215AC">
              <w:rPr>
                <w:rStyle w:val="TextStyle4"/>
                <w:rFonts w:eastAsia="Arial"/>
                <w:spacing w:val="-2"/>
              </w:rPr>
              <w:t>:</w:t>
            </w:r>
          </w:p>
        </w:tc>
        <w:tc>
          <w:tcPr>
            <w:tcW w:w="5580" w:type="dxa"/>
            <w:shd w:val="clear" w:color="auto" w:fill="auto"/>
          </w:tcPr>
          <w:p w14:paraId="21802378" w14:textId="6E35D61C" w:rsidR="00484884" w:rsidRPr="003215AC" w:rsidRDefault="007119A9">
            <w:pPr>
              <w:spacing w:before="10"/>
              <w:ind w:left="102" w:right="3976"/>
            </w:pPr>
            <w:r w:rsidRPr="003215AC">
              <w:rPr>
                <w:rStyle w:val="DefaultParagraphFont1"/>
                <w:rFonts w:eastAsia="Arial"/>
              </w:rPr>
              <w:t xml:space="preserve">June 16, </w:t>
            </w:r>
            <w:r w:rsidR="00B169A1" w:rsidRPr="003215AC">
              <w:rPr>
                <w:rStyle w:val="DefaultParagraphFont1"/>
                <w:rFonts w:eastAsia="Arial"/>
              </w:rPr>
              <w:t>2025</w:t>
            </w:r>
          </w:p>
        </w:tc>
      </w:tr>
      <w:tr w:rsidR="00F268E5" w:rsidRPr="003215AC" w14:paraId="599F7A9D" w14:textId="77777777" w:rsidTr="00FD0ECF">
        <w:trPr>
          <w:trHeight w:hRule="exact" w:val="348"/>
        </w:trPr>
        <w:tc>
          <w:tcPr>
            <w:tcW w:w="4950" w:type="dxa"/>
            <w:shd w:val="clear" w:color="auto" w:fill="auto"/>
          </w:tcPr>
          <w:p w14:paraId="0A53732D" w14:textId="71F51650" w:rsidR="00F268E5" w:rsidRPr="003215AC" w:rsidRDefault="00F268E5" w:rsidP="00F268E5">
            <w:pPr>
              <w:spacing w:before="11"/>
              <w:ind w:left="102" w:right="955"/>
            </w:pPr>
            <w:r w:rsidRPr="003215AC">
              <w:rPr>
                <w:rStyle w:val="TextStyle4"/>
                <w:rFonts w:eastAsia="Arial"/>
                <w:spacing w:val="-2"/>
              </w:rPr>
              <w:t>RFA Submission Deadline</w:t>
            </w:r>
            <w:r w:rsidR="001E33B2" w:rsidRPr="003215AC">
              <w:rPr>
                <w:rStyle w:val="TextStyle4"/>
                <w:rFonts w:eastAsia="Arial"/>
                <w:spacing w:val="-2"/>
              </w:rPr>
              <w:t xml:space="preserve"> </w:t>
            </w:r>
            <w:r w:rsidR="00324A01" w:rsidRPr="003215AC">
              <w:rPr>
                <w:rStyle w:val="TextStyle4"/>
                <w:rFonts w:eastAsia="Arial"/>
                <w:spacing w:val="-2"/>
              </w:rPr>
              <w:t xml:space="preserve">Round </w:t>
            </w:r>
            <w:r w:rsidR="001E33B2" w:rsidRPr="003215AC">
              <w:rPr>
                <w:rStyle w:val="TextStyle4"/>
                <w:rFonts w:eastAsia="Arial"/>
                <w:spacing w:val="-2"/>
              </w:rPr>
              <w:t>1</w:t>
            </w:r>
          </w:p>
        </w:tc>
        <w:tc>
          <w:tcPr>
            <w:tcW w:w="5580" w:type="dxa"/>
            <w:shd w:val="clear" w:color="auto" w:fill="auto"/>
          </w:tcPr>
          <w:p w14:paraId="3E7640C4" w14:textId="5C3A51FB" w:rsidR="00F268E5" w:rsidRPr="003215AC" w:rsidRDefault="00F11070" w:rsidP="00F268E5">
            <w:pPr>
              <w:spacing w:before="12"/>
              <w:rPr>
                <w:rFonts w:ascii="Times New Roman" w:hAnsi="Times New Roman" w:cs="Times New Roman"/>
                <w:sz w:val="22"/>
                <w:szCs w:val="22"/>
              </w:rPr>
            </w:pPr>
            <w:r w:rsidRPr="003215AC">
              <w:rPr>
                <w:rFonts w:ascii="Times New Roman" w:hAnsi="Times New Roman" w:cs="Times New Roman"/>
                <w:sz w:val="22"/>
                <w:szCs w:val="22"/>
              </w:rPr>
              <w:t xml:space="preserve">  </w:t>
            </w:r>
            <w:r w:rsidR="00F268E5" w:rsidRPr="003215AC">
              <w:rPr>
                <w:rFonts w:ascii="Times New Roman" w:hAnsi="Times New Roman" w:cs="Times New Roman"/>
                <w:sz w:val="22"/>
                <w:szCs w:val="22"/>
              </w:rPr>
              <w:t xml:space="preserve">June </w:t>
            </w:r>
            <w:r w:rsidR="001E33B2" w:rsidRPr="003215AC">
              <w:rPr>
                <w:rFonts w:ascii="Times New Roman" w:hAnsi="Times New Roman" w:cs="Times New Roman"/>
                <w:sz w:val="22"/>
                <w:szCs w:val="22"/>
              </w:rPr>
              <w:t>30, 2025</w:t>
            </w:r>
            <w:r w:rsidR="005268D9" w:rsidRPr="003215AC">
              <w:rPr>
                <w:rFonts w:ascii="Times New Roman" w:hAnsi="Times New Roman" w:cs="Times New Roman"/>
                <w:sz w:val="22"/>
                <w:szCs w:val="22"/>
              </w:rPr>
              <w:t xml:space="preserve"> (prior to </w:t>
            </w:r>
            <w:r w:rsidR="000303DE" w:rsidRPr="003215AC">
              <w:rPr>
                <w:rFonts w:ascii="Times New Roman" w:hAnsi="Times New Roman" w:cs="Times New Roman"/>
                <w:sz w:val="22"/>
                <w:szCs w:val="22"/>
              </w:rPr>
              <w:t>4</w:t>
            </w:r>
            <w:r w:rsidR="005268D9" w:rsidRPr="003215AC">
              <w:rPr>
                <w:rFonts w:ascii="Times New Roman" w:hAnsi="Times New Roman" w:cs="Times New Roman"/>
                <w:sz w:val="22"/>
                <w:szCs w:val="22"/>
              </w:rPr>
              <w:t>pm C</w:t>
            </w:r>
            <w:r w:rsidR="00452046" w:rsidRPr="003215AC">
              <w:rPr>
                <w:rFonts w:ascii="Times New Roman" w:hAnsi="Times New Roman" w:cs="Times New Roman"/>
                <w:sz w:val="22"/>
                <w:szCs w:val="22"/>
              </w:rPr>
              <w:t>D</w:t>
            </w:r>
            <w:r w:rsidR="005268D9" w:rsidRPr="003215AC">
              <w:rPr>
                <w:rFonts w:ascii="Times New Roman" w:hAnsi="Times New Roman" w:cs="Times New Roman"/>
                <w:sz w:val="22"/>
                <w:szCs w:val="22"/>
              </w:rPr>
              <w:t>T)</w:t>
            </w:r>
          </w:p>
        </w:tc>
      </w:tr>
      <w:tr w:rsidR="00B169A1" w:rsidRPr="003215AC" w14:paraId="371CCD11" w14:textId="77777777" w:rsidTr="00FD0ECF">
        <w:trPr>
          <w:trHeight w:hRule="exact" w:val="348"/>
        </w:trPr>
        <w:tc>
          <w:tcPr>
            <w:tcW w:w="4950" w:type="dxa"/>
            <w:shd w:val="clear" w:color="auto" w:fill="auto"/>
          </w:tcPr>
          <w:p w14:paraId="7B796BDC" w14:textId="10D27BFF" w:rsidR="00B169A1" w:rsidRPr="003215AC" w:rsidRDefault="00324A01" w:rsidP="00F268E5">
            <w:pPr>
              <w:spacing w:before="11"/>
              <w:ind w:left="102" w:right="955"/>
              <w:rPr>
                <w:rStyle w:val="TextStyle4"/>
                <w:rFonts w:eastAsia="Arial"/>
                <w:spacing w:val="-2"/>
              </w:rPr>
            </w:pPr>
            <w:r w:rsidRPr="003215AC">
              <w:rPr>
                <w:rStyle w:val="TextStyle4"/>
                <w:rFonts w:eastAsia="Arial"/>
                <w:spacing w:val="-2"/>
              </w:rPr>
              <w:t xml:space="preserve">Expected Selection Date </w:t>
            </w:r>
            <w:r w:rsidR="00690DD5" w:rsidRPr="003215AC">
              <w:rPr>
                <w:rStyle w:val="TextStyle4"/>
                <w:rFonts w:eastAsia="Arial"/>
                <w:spacing w:val="-2"/>
              </w:rPr>
              <w:t xml:space="preserve">Round </w:t>
            </w:r>
            <w:r w:rsidRPr="003215AC">
              <w:rPr>
                <w:rStyle w:val="TextStyle4"/>
                <w:rFonts w:eastAsia="Arial"/>
                <w:spacing w:val="-2"/>
              </w:rPr>
              <w:t>1:</w:t>
            </w:r>
          </w:p>
        </w:tc>
        <w:tc>
          <w:tcPr>
            <w:tcW w:w="5580" w:type="dxa"/>
            <w:shd w:val="clear" w:color="auto" w:fill="auto"/>
          </w:tcPr>
          <w:p w14:paraId="7C2BCB22" w14:textId="6D75C65B" w:rsidR="00B169A1" w:rsidRPr="003215AC" w:rsidRDefault="00F11070" w:rsidP="00F268E5">
            <w:pPr>
              <w:spacing w:before="12"/>
              <w:rPr>
                <w:rFonts w:ascii="Times New Roman" w:hAnsi="Times New Roman" w:cs="Times New Roman"/>
                <w:sz w:val="22"/>
                <w:szCs w:val="22"/>
              </w:rPr>
            </w:pPr>
            <w:r w:rsidRPr="003215AC">
              <w:rPr>
                <w:rFonts w:ascii="Times New Roman" w:hAnsi="Times New Roman" w:cs="Times New Roman"/>
                <w:sz w:val="22"/>
                <w:szCs w:val="22"/>
              </w:rPr>
              <w:t xml:space="preserve">  </w:t>
            </w:r>
            <w:r w:rsidR="00690DD5" w:rsidRPr="003215AC">
              <w:rPr>
                <w:rFonts w:ascii="Times New Roman" w:hAnsi="Times New Roman" w:cs="Times New Roman"/>
                <w:sz w:val="22"/>
                <w:szCs w:val="22"/>
              </w:rPr>
              <w:t>July 11, 2025</w:t>
            </w:r>
          </w:p>
        </w:tc>
      </w:tr>
      <w:tr w:rsidR="00BF3143" w:rsidRPr="003215AC" w14:paraId="4764EE03" w14:textId="77777777" w:rsidTr="00FD0ECF">
        <w:trPr>
          <w:trHeight w:hRule="exact" w:val="339"/>
        </w:trPr>
        <w:tc>
          <w:tcPr>
            <w:tcW w:w="4950" w:type="dxa"/>
            <w:shd w:val="clear" w:color="auto" w:fill="auto"/>
          </w:tcPr>
          <w:p w14:paraId="102D8529" w14:textId="305A7B2D" w:rsidR="00BF3143" w:rsidRPr="003215AC" w:rsidRDefault="002E6246">
            <w:pPr>
              <w:spacing w:before="9" w:line="258" w:lineRule="auto"/>
              <w:ind w:left="102" w:right="1030"/>
              <w:jc w:val="both"/>
              <w:rPr>
                <w:rStyle w:val="TextStyle4"/>
                <w:rFonts w:eastAsia="Arial"/>
                <w:spacing w:val="-1"/>
              </w:rPr>
            </w:pPr>
            <w:r w:rsidRPr="003215AC">
              <w:rPr>
                <w:rStyle w:val="TextStyle4"/>
                <w:rFonts w:eastAsia="Arial"/>
                <w:spacing w:val="-2"/>
              </w:rPr>
              <w:t>RFA Questions Deadline Round 2</w:t>
            </w:r>
          </w:p>
        </w:tc>
        <w:tc>
          <w:tcPr>
            <w:tcW w:w="5580" w:type="dxa"/>
            <w:shd w:val="clear" w:color="auto" w:fill="auto"/>
          </w:tcPr>
          <w:p w14:paraId="3D5A2C5E" w14:textId="0B57425E" w:rsidR="00BF3143" w:rsidRPr="003215AC" w:rsidRDefault="00F11070" w:rsidP="0094183E">
            <w:pPr>
              <w:ind w:right="720"/>
              <w:rPr>
                <w:rFonts w:ascii="Times New Roman" w:hAnsi="Times New Roman" w:cs="Times New Roman"/>
                <w:sz w:val="22"/>
                <w:szCs w:val="22"/>
              </w:rPr>
            </w:pPr>
            <w:r w:rsidRPr="003215AC">
              <w:rPr>
                <w:rFonts w:ascii="Times New Roman" w:hAnsi="Times New Roman" w:cs="Times New Roman"/>
                <w:sz w:val="22"/>
                <w:szCs w:val="22"/>
              </w:rPr>
              <w:t xml:space="preserve">  </w:t>
            </w:r>
            <w:r w:rsidR="009920C5" w:rsidRPr="003215AC">
              <w:rPr>
                <w:rFonts w:ascii="Times New Roman" w:hAnsi="Times New Roman" w:cs="Times New Roman"/>
                <w:sz w:val="22"/>
                <w:szCs w:val="22"/>
              </w:rPr>
              <w:t>July 21, 2025</w:t>
            </w:r>
          </w:p>
        </w:tc>
      </w:tr>
      <w:tr w:rsidR="00BF3143" w:rsidRPr="003215AC" w14:paraId="4A16F504" w14:textId="77777777" w:rsidTr="00FD0ECF">
        <w:trPr>
          <w:trHeight w:hRule="exact" w:val="357"/>
        </w:trPr>
        <w:tc>
          <w:tcPr>
            <w:tcW w:w="4950" w:type="dxa"/>
            <w:shd w:val="clear" w:color="auto" w:fill="auto"/>
          </w:tcPr>
          <w:p w14:paraId="060BB718" w14:textId="5E042301" w:rsidR="00BF3143" w:rsidRPr="003215AC" w:rsidRDefault="002E6246">
            <w:pPr>
              <w:spacing w:before="9" w:line="258" w:lineRule="auto"/>
              <w:ind w:left="102" w:right="1030"/>
              <w:jc w:val="both"/>
              <w:rPr>
                <w:rStyle w:val="TextStyle4"/>
                <w:rFonts w:eastAsia="Arial"/>
                <w:spacing w:val="-1"/>
              </w:rPr>
            </w:pPr>
            <w:r w:rsidRPr="003215AC">
              <w:rPr>
                <w:rStyle w:val="TextStyle4"/>
                <w:rFonts w:eastAsia="Arial"/>
                <w:spacing w:val="-2"/>
              </w:rPr>
              <w:t>RFA Submission Deadline Round 2</w:t>
            </w:r>
          </w:p>
        </w:tc>
        <w:tc>
          <w:tcPr>
            <w:tcW w:w="5580" w:type="dxa"/>
            <w:shd w:val="clear" w:color="auto" w:fill="auto"/>
          </w:tcPr>
          <w:p w14:paraId="0A7BCA92" w14:textId="637DAB00" w:rsidR="00BF3143" w:rsidRPr="003215AC" w:rsidRDefault="00F11070" w:rsidP="0094183E">
            <w:pPr>
              <w:ind w:right="720"/>
              <w:rPr>
                <w:rFonts w:ascii="Times New Roman" w:hAnsi="Times New Roman" w:cs="Times New Roman"/>
                <w:sz w:val="22"/>
                <w:szCs w:val="22"/>
              </w:rPr>
            </w:pPr>
            <w:r w:rsidRPr="003215AC">
              <w:rPr>
                <w:rFonts w:ascii="Times New Roman" w:hAnsi="Times New Roman" w:cs="Times New Roman"/>
                <w:sz w:val="22"/>
                <w:szCs w:val="22"/>
              </w:rPr>
              <w:t xml:space="preserve">  </w:t>
            </w:r>
            <w:r w:rsidR="009920C5" w:rsidRPr="003215AC">
              <w:rPr>
                <w:rFonts w:ascii="Times New Roman" w:hAnsi="Times New Roman" w:cs="Times New Roman"/>
                <w:sz w:val="22"/>
                <w:szCs w:val="22"/>
              </w:rPr>
              <w:t>July 28, 2025</w:t>
            </w:r>
            <w:r w:rsidR="004C0DBA" w:rsidRPr="003215AC">
              <w:rPr>
                <w:rFonts w:ascii="Times New Roman" w:hAnsi="Times New Roman" w:cs="Times New Roman"/>
                <w:sz w:val="22"/>
                <w:szCs w:val="22"/>
              </w:rPr>
              <w:t xml:space="preserve"> (prior to </w:t>
            </w:r>
            <w:r w:rsidR="000303DE" w:rsidRPr="003215AC">
              <w:rPr>
                <w:rFonts w:ascii="Times New Roman" w:hAnsi="Times New Roman" w:cs="Times New Roman"/>
                <w:sz w:val="22"/>
                <w:szCs w:val="22"/>
              </w:rPr>
              <w:t>4</w:t>
            </w:r>
            <w:r w:rsidR="004C0DBA" w:rsidRPr="003215AC">
              <w:rPr>
                <w:rFonts w:ascii="Times New Roman" w:hAnsi="Times New Roman" w:cs="Times New Roman"/>
                <w:sz w:val="22"/>
                <w:szCs w:val="22"/>
              </w:rPr>
              <w:t>pm C</w:t>
            </w:r>
            <w:r w:rsidR="00452046" w:rsidRPr="003215AC">
              <w:rPr>
                <w:rFonts w:ascii="Times New Roman" w:hAnsi="Times New Roman" w:cs="Times New Roman"/>
                <w:sz w:val="22"/>
                <w:szCs w:val="22"/>
              </w:rPr>
              <w:t>D</w:t>
            </w:r>
            <w:r w:rsidR="004C0DBA" w:rsidRPr="003215AC">
              <w:rPr>
                <w:rFonts w:ascii="Times New Roman" w:hAnsi="Times New Roman" w:cs="Times New Roman"/>
                <w:sz w:val="22"/>
                <w:szCs w:val="22"/>
              </w:rPr>
              <w:t>T)</w:t>
            </w:r>
          </w:p>
        </w:tc>
      </w:tr>
      <w:tr w:rsidR="00BF3143" w:rsidRPr="003215AC" w14:paraId="560CE832" w14:textId="77777777" w:rsidTr="00FD0ECF">
        <w:trPr>
          <w:trHeight w:hRule="exact" w:val="357"/>
        </w:trPr>
        <w:tc>
          <w:tcPr>
            <w:tcW w:w="4950" w:type="dxa"/>
            <w:shd w:val="clear" w:color="auto" w:fill="auto"/>
          </w:tcPr>
          <w:p w14:paraId="6DC27A36" w14:textId="5873FC9B" w:rsidR="00BF3143" w:rsidRPr="003215AC" w:rsidRDefault="002E6246">
            <w:pPr>
              <w:spacing w:before="9" w:line="258" w:lineRule="auto"/>
              <w:ind w:left="102" w:right="1030"/>
              <w:jc w:val="both"/>
              <w:rPr>
                <w:rStyle w:val="TextStyle4"/>
                <w:rFonts w:eastAsia="Arial"/>
                <w:spacing w:val="-1"/>
              </w:rPr>
            </w:pPr>
            <w:r w:rsidRPr="003215AC">
              <w:rPr>
                <w:rStyle w:val="TextStyle4"/>
                <w:rFonts w:eastAsia="Arial"/>
                <w:spacing w:val="-2"/>
              </w:rPr>
              <w:t>Expected Selection Date Round 2</w:t>
            </w:r>
          </w:p>
        </w:tc>
        <w:tc>
          <w:tcPr>
            <w:tcW w:w="5580" w:type="dxa"/>
            <w:shd w:val="clear" w:color="auto" w:fill="auto"/>
          </w:tcPr>
          <w:p w14:paraId="58D748B3" w14:textId="29A10E8E" w:rsidR="00BF3143" w:rsidRPr="003215AC" w:rsidRDefault="00F11070" w:rsidP="0094183E">
            <w:pPr>
              <w:ind w:right="720"/>
              <w:rPr>
                <w:rFonts w:ascii="Times New Roman" w:hAnsi="Times New Roman" w:cs="Times New Roman"/>
                <w:sz w:val="22"/>
                <w:szCs w:val="22"/>
              </w:rPr>
            </w:pPr>
            <w:r w:rsidRPr="003215AC">
              <w:rPr>
                <w:rFonts w:ascii="Times New Roman" w:hAnsi="Times New Roman" w:cs="Times New Roman"/>
                <w:sz w:val="22"/>
                <w:szCs w:val="22"/>
              </w:rPr>
              <w:t xml:space="preserve">  </w:t>
            </w:r>
            <w:r w:rsidR="00F55F82" w:rsidRPr="003215AC">
              <w:rPr>
                <w:rFonts w:ascii="Times New Roman" w:hAnsi="Times New Roman" w:cs="Times New Roman"/>
                <w:sz w:val="22"/>
                <w:szCs w:val="22"/>
              </w:rPr>
              <w:t>August 8, 2025</w:t>
            </w:r>
          </w:p>
        </w:tc>
      </w:tr>
      <w:tr w:rsidR="00BF3143" w:rsidRPr="003215AC" w14:paraId="389DA840" w14:textId="77777777" w:rsidTr="00FD0ECF">
        <w:trPr>
          <w:trHeight w:hRule="exact" w:val="366"/>
        </w:trPr>
        <w:tc>
          <w:tcPr>
            <w:tcW w:w="4950" w:type="dxa"/>
            <w:shd w:val="clear" w:color="auto" w:fill="auto"/>
          </w:tcPr>
          <w:p w14:paraId="4834B8F4" w14:textId="6B4837B5" w:rsidR="00BF3143" w:rsidRPr="003215AC" w:rsidRDefault="002E6246">
            <w:pPr>
              <w:spacing w:before="9" w:line="258" w:lineRule="auto"/>
              <w:ind w:left="102" w:right="1030"/>
              <w:jc w:val="both"/>
              <w:rPr>
                <w:rStyle w:val="TextStyle4"/>
                <w:rFonts w:eastAsia="Arial"/>
                <w:spacing w:val="-1"/>
              </w:rPr>
            </w:pPr>
            <w:r w:rsidRPr="003215AC">
              <w:rPr>
                <w:rStyle w:val="TextStyle4"/>
                <w:rFonts w:eastAsia="Arial"/>
                <w:spacing w:val="-2"/>
              </w:rPr>
              <w:t>RFA Questions Deadline Round 3</w:t>
            </w:r>
          </w:p>
        </w:tc>
        <w:tc>
          <w:tcPr>
            <w:tcW w:w="5580" w:type="dxa"/>
            <w:shd w:val="clear" w:color="auto" w:fill="auto"/>
          </w:tcPr>
          <w:p w14:paraId="29A84CF9" w14:textId="544CFA5A" w:rsidR="00BF3143" w:rsidRPr="003215AC" w:rsidRDefault="00F11070" w:rsidP="0094183E">
            <w:pPr>
              <w:ind w:right="720"/>
              <w:rPr>
                <w:rFonts w:ascii="Times New Roman" w:hAnsi="Times New Roman" w:cs="Times New Roman"/>
                <w:sz w:val="22"/>
                <w:szCs w:val="22"/>
              </w:rPr>
            </w:pPr>
            <w:r w:rsidRPr="003215AC">
              <w:rPr>
                <w:rFonts w:ascii="Times New Roman" w:hAnsi="Times New Roman" w:cs="Times New Roman"/>
                <w:sz w:val="22"/>
                <w:szCs w:val="22"/>
              </w:rPr>
              <w:t xml:space="preserve">  August</w:t>
            </w:r>
            <w:r w:rsidR="00F55F82" w:rsidRPr="003215AC">
              <w:rPr>
                <w:rFonts w:ascii="Times New Roman" w:hAnsi="Times New Roman" w:cs="Times New Roman"/>
                <w:sz w:val="22"/>
                <w:szCs w:val="22"/>
              </w:rPr>
              <w:t xml:space="preserve"> 22, 2025</w:t>
            </w:r>
          </w:p>
        </w:tc>
      </w:tr>
      <w:tr w:rsidR="002E6246" w:rsidRPr="003215AC" w14:paraId="73288565" w14:textId="77777777" w:rsidTr="00FD0ECF">
        <w:trPr>
          <w:trHeight w:hRule="exact" w:val="357"/>
        </w:trPr>
        <w:tc>
          <w:tcPr>
            <w:tcW w:w="4950" w:type="dxa"/>
            <w:shd w:val="clear" w:color="auto" w:fill="auto"/>
          </w:tcPr>
          <w:p w14:paraId="53BCABDE" w14:textId="7E296EBC" w:rsidR="002E6246" w:rsidRPr="003215AC" w:rsidRDefault="002E6246">
            <w:pPr>
              <w:spacing w:before="9" w:line="258" w:lineRule="auto"/>
              <w:ind w:left="102" w:right="1030"/>
              <w:jc w:val="both"/>
              <w:rPr>
                <w:rStyle w:val="TextStyle4"/>
                <w:rFonts w:eastAsia="Arial"/>
                <w:spacing w:val="-1"/>
              </w:rPr>
            </w:pPr>
            <w:r w:rsidRPr="003215AC">
              <w:rPr>
                <w:rStyle w:val="TextStyle4"/>
                <w:rFonts w:eastAsia="Arial"/>
                <w:spacing w:val="-2"/>
              </w:rPr>
              <w:t>RFA Submission Deadline Round 3</w:t>
            </w:r>
          </w:p>
        </w:tc>
        <w:tc>
          <w:tcPr>
            <w:tcW w:w="5580" w:type="dxa"/>
            <w:shd w:val="clear" w:color="auto" w:fill="auto"/>
          </w:tcPr>
          <w:p w14:paraId="081A4728" w14:textId="5502F338" w:rsidR="002E6246" w:rsidRPr="003215AC" w:rsidRDefault="00F11070" w:rsidP="0094183E">
            <w:pPr>
              <w:ind w:right="720"/>
              <w:rPr>
                <w:rFonts w:ascii="Times New Roman" w:hAnsi="Times New Roman" w:cs="Times New Roman"/>
                <w:sz w:val="22"/>
                <w:szCs w:val="22"/>
              </w:rPr>
            </w:pPr>
            <w:r w:rsidRPr="003215AC">
              <w:rPr>
                <w:rFonts w:ascii="Times New Roman" w:hAnsi="Times New Roman" w:cs="Times New Roman"/>
                <w:sz w:val="22"/>
                <w:szCs w:val="22"/>
              </w:rPr>
              <w:t xml:space="preserve">  </w:t>
            </w:r>
            <w:r w:rsidR="00F55F82" w:rsidRPr="003215AC">
              <w:rPr>
                <w:rFonts w:ascii="Times New Roman" w:hAnsi="Times New Roman" w:cs="Times New Roman"/>
                <w:sz w:val="22"/>
                <w:szCs w:val="22"/>
              </w:rPr>
              <w:t>August 29, 2025</w:t>
            </w:r>
            <w:r w:rsidR="004C0DBA" w:rsidRPr="003215AC">
              <w:rPr>
                <w:rFonts w:ascii="Times New Roman" w:hAnsi="Times New Roman" w:cs="Times New Roman"/>
                <w:sz w:val="22"/>
                <w:szCs w:val="22"/>
              </w:rPr>
              <w:t xml:space="preserve"> (prior to </w:t>
            </w:r>
            <w:r w:rsidR="000303DE" w:rsidRPr="003215AC">
              <w:rPr>
                <w:rFonts w:ascii="Times New Roman" w:hAnsi="Times New Roman" w:cs="Times New Roman"/>
                <w:sz w:val="22"/>
                <w:szCs w:val="22"/>
              </w:rPr>
              <w:t>4</w:t>
            </w:r>
            <w:r w:rsidR="004C0DBA" w:rsidRPr="003215AC">
              <w:rPr>
                <w:rFonts w:ascii="Times New Roman" w:hAnsi="Times New Roman" w:cs="Times New Roman"/>
                <w:sz w:val="22"/>
                <w:szCs w:val="22"/>
              </w:rPr>
              <w:t>pm C</w:t>
            </w:r>
            <w:r w:rsidR="00452046" w:rsidRPr="003215AC">
              <w:rPr>
                <w:rFonts w:ascii="Times New Roman" w:hAnsi="Times New Roman" w:cs="Times New Roman"/>
                <w:sz w:val="22"/>
                <w:szCs w:val="22"/>
              </w:rPr>
              <w:t>D</w:t>
            </w:r>
            <w:r w:rsidR="004C0DBA" w:rsidRPr="003215AC">
              <w:rPr>
                <w:rFonts w:ascii="Times New Roman" w:hAnsi="Times New Roman" w:cs="Times New Roman"/>
                <w:sz w:val="22"/>
                <w:szCs w:val="22"/>
              </w:rPr>
              <w:t>T)</w:t>
            </w:r>
          </w:p>
        </w:tc>
      </w:tr>
      <w:tr w:rsidR="002E6246" w14:paraId="49B0132A" w14:textId="77777777" w:rsidTr="00FD0ECF">
        <w:trPr>
          <w:trHeight w:hRule="exact" w:val="366"/>
        </w:trPr>
        <w:tc>
          <w:tcPr>
            <w:tcW w:w="4950" w:type="dxa"/>
            <w:shd w:val="clear" w:color="auto" w:fill="auto"/>
          </w:tcPr>
          <w:p w14:paraId="749278E9" w14:textId="4E62A2C3" w:rsidR="002E6246" w:rsidRPr="003215AC" w:rsidRDefault="002E6246">
            <w:pPr>
              <w:spacing w:before="9" w:line="258" w:lineRule="auto"/>
              <w:ind w:left="102" w:right="1030"/>
              <w:jc w:val="both"/>
              <w:rPr>
                <w:rStyle w:val="TextStyle4"/>
                <w:rFonts w:eastAsia="Arial"/>
                <w:spacing w:val="-1"/>
              </w:rPr>
            </w:pPr>
            <w:r w:rsidRPr="003215AC">
              <w:rPr>
                <w:rStyle w:val="TextStyle4"/>
                <w:rFonts w:eastAsia="Arial"/>
                <w:spacing w:val="-2"/>
              </w:rPr>
              <w:t>Expected Selection Date Round 3</w:t>
            </w:r>
          </w:p>
        </w:tc>
        <w:tc>
          <w:tcPr>
            <w:tcW w:w="5580" w:type="dxa"/>
            <w:shd w:val="clear" w:color="auto" w:fill="auto"/>
          </w:tcPr>
          <w:p w14:paraId="32358159" w14:textId="1024C3BC" w:rsidR="002E6246" w:rsidRPr="003215AC" w:rsidRDefault="00F11070" w:rsidP="0094183E">
            <w:pPr>
              <w:ind w:right="720"/>
              <w:rPr>
                <w:rFonts w:ascii="Times New Roman" w:hAnsi="Times New Roman" w:cs="Times New Roman"/>
                <w:sz w:val="22"/>
                <w:szCs w:val="22"/>
              </w:rPr>
            </w:pPr>
            <w:r w:rsidRPr="003215AC">
              <w:rPr>
                <w:rFonts w:ascii="Times New Roman" w:hAnsi="Times New Roman" w:cs="Times New Roman"/>
                <w:sz w:val="22"/>
                <w:szCs w:val="22"/>
              </w:rPr>
              <w:t xml:space="preserve">  </w:t>
            </w:r>
            <w:r w:rsidR="001A4299" w:rsidRPr="003215AC">
              <w:rPr>
                <w:rFonts w:ascii="Times New Roman" w:hAnsi="Times New Roman" w:cs="Times New Roman"/>
                <w:sz w:val="22"/>
                <w:szCs w:val="22"/>
              </w:rPr>
              <w:t>September 8, 2025</w:t>
            </w:r>
          </w:p>
        </w:tc>
      </w:tr>
      <w:tr w:rsidR="00484884" w14:paraId="419C05DC" w14:textId="77777777" w:rsidTr="00FD0ECF">
        <w:trPr>
          <w:trHeight w:hRule="exact" w:val="836"/>
        </w:trPr>
        <w:tc>
          <w:tcPr>
            <w:tcW w:w="4950" w:type="dxa"/>
            <w:shd w:val="clear" w:color="auto" w:fill="auto"/>
          </w:tcPr>
          <w:p w14:paraId="2F4B386E" w14:textId="77777777" w:rsidR="00484884" w:rsidRDefault="00A61F7F">
            <w:pPr>
              <w:spacing w:before="9"/>
              <w:ind w:left="102" w:right="699"/>
            </w:pPr>
            <w:r>
              <w:rPr>
                <w:rStyle w:val="TextStyle4"/>
                <w:rFonts w:eastAsia="Arial"/>
                <w:spacing w:val="-1"/>
              </w:rPr>
              <w:t>Expected Timeframe for Negotiations</w:t>
            </w:r>
          </w:p>
        </w:tc>
        <w:tc>
          <w:tcPr>
            <w:tcW w:w="5580" w:type="dxa"/>
            <w:shd w:val="clear" w:color="auto" w:fill="auto"/>
          </w:tcPr>
          <w:p w14:paraId="73C0AC39" w14:textId="77777777" w:rsidR="00484884" w:rsidRDefault="00A61F7F">
            <w:pPr>
              <w:spacing w:before="10" w:line="256" w:lineRule="auto"/>
              <w:ind w:left="-2" w:right="592"/>
            </w:pPr>
            <w:r>
              <w:rPr>
                <w:rStyle w:val="DefaultParagraphFont1"/>
                <w:rFonts w:eastAsia="Arial"/>
                <w:spacing w:val="-1"/>
              </w:rPr>
              <w:t>Selected A</w:t>
            </w:r>
            <w:r>
              <w:rPr>
                <w:rStyle w:val="DefaultParagraphFont1"/>
                <w:rFonts w:eastAsia="Arial"/>
              </w:rPr>
              <w:t xml:space="preserve">pplicants will </w:t>
            </w:r>
            <w:r>
              <w:rPr>
                <w:rStyle w:val="DefaultParagraphFont1"/>
                <w:rFonts w:eastAsia="Arial"/>
                <w:spacing w:val="-1"/>
              </w:rPr>
              <w:t xml:space="preserve">receive funding from secured </w:t>
            </w:r>
            <w:r>
              <w:rPr>
                <w:rStyle w:val="DefaultParagraphFont1"/>
                <w:rFonts w:eastAsia="Arial"/>
              </w:rPr>
              <w:t>resources provided by the Environmental Protection Agency (EPA).</w:t>
            </w:r>
          </w:p>
        </w:tc>
      </w:tr>
    </w:tbl>
    <w:p w14:paraId="1999AC34" w14:textId="77777777" w:rsidR="00484884" w:rsidRDefault="00484884">
      <w:pPr>
        <w:sectPr w:rsidR="00484884">
          <w:type w:val="continuous"/>
          <w:pgSz w:w="12240" w:h="15840"/>
          <w:pgMar w:top="765" w:right="1348" w:bottom="0" w:left="1444" w:header="720" w:footer="720" w:gutter="0"/>
          <w:cols w:space="720"/>
        </w:sectPr>
      </w:pPr>
    </w:p>
    <w:p w14:paraId="479E3AF5" w14:textId="1F07D1D4" w:rsidR="00484884" w:rsidRDefault="00C51B40">
      <w:pPr>
        <w:spacing w:before="67"/>
      </w:pPr>
      <w:r w:rsidRPr="00C51B40">
        <w:rPr>
          <w:rFonts w:ascii="Times New Roman" w:hAnsi="Times New Roman" w:cs="Times New Roman"/>
          <w:b/>
          <w:bCs/>
        </w:rPr>
        <w:t>F</w:t>
      </w:r>
      <w:r w:rsidR="00A61F7F">
        <w:rPr>
          <w:rStyle w:val="TextStyle21"/>
          <w:rFonts w:eastAsia="Arial"/>
        </w:rPr>
        <w:t>unding allocations:</w:t>
      </w:r>
    </w:p>
    <w:p w14:paraId="29FDC5BF" w14:textId="38E0C946" w:rsidR="00484884" w:rsidRDefault="00A61F7F" w:rsidP="00E91BEA">
      <w:pPr>
        <w:spacing w:before="19"/>
      </w:pPr>
      <w:r>
        <w:rPr>
          <w:rStyle w:val="DefaultParagraphFont1"/>
          <w:rFonts w:eastAsia="Arial"/>
        </w:rPr>
        <w:t>T</w:t>
      </w:r>
      <w:r>
        <w:rPr>
          <w:rStyle w:val="DefaultParagraphFont1"/>
          <w:rFonts w:eastAsia="Arial"/>
          <w:spacing w:val="1"/>
        </w:rPr>
        <w:t xml:space="preserve">otal </w:t>
      </w:r>
      <w:r>
        <w:rPr>
          <w:rStyle w:val="DefaultParagraphFont1"/>
          <w:rFonts w:eastAsia="Arial"/>
        </w:rPr>
        <w:t xml:space="preserve">available federal funding </w:t>
      </w:r>
      <w:r>
        <w:rPr>
          <w:rStyle w:val="DefaultParagraphFont1"/>
          <w:rFonts w:eastAsia="Arial"/>
          <w:spacing w:val="-1"/>
        </w:rPr>
        <w:t xml:space="preserve">is </w:t>
      </w:r>
      <w:r w:rsidR="00E91BEA">
        <w:rPr>
          <w:rStyle w:val="DefaultParagraphFont1"/>
          <w:rFonts w:eastAsia="Arial"/>
          <w:spacing w:val="-1"/>
        </w:rPr>
        <w:t xml:space="preserve">approximately </w:t>
      </w:r>
      <w:r>
        <w:rPr>
          <w:rStyle w:val="DefaultParagraphFont1"/>
          <w:rFonts w:eastAsia="Arial"/>
        </w:rPr>
        <w:t xml:space="preserve">$1.7 </w:t>
      </w:r>
      <w:r>
        <w:rPr>
          <w:rStyle w:val="DefaultParagraphFont1"/>
          <w:rFonts w:eastAsia="Arial"/>
          <w:spacing w:val="-1"/>
        </w:rPr>
        <w:t>million.</w:t>
      </w:r>
      <w:r w:rsidR="00E91BEA">
        <w:rPr>
          <w:rStyle w:val="DefaultParagraphFont1"/>
          <w:rFonts w:eastAsia="Arial"/>
          <w:spacing w:val="-1"/>
        </w:rPr>
        <w:t xml:space="preserve">  </w:t>
      </w:r>
      <w:r>
        <w:rPr>
          <w:rStyle w:val="TextStyle23"/>
          <w:rFonts w:eastAsia="Arial"/>
          <w:spacing w:val="-1"/>
          <w:highlight w:val="none"/>
        </w:rPr>
        <w:t>Cost</w:t>
      </w:r>
      <w:r>
        <w:rPr>
          <w:rStyle w:val="TextStyle23"/>
          <w:rFonts w:eastAsia="Arial"/>
          <w:highlight w:val="none"/>
        </w:rPr>
        <w:t xml:space="preserve">-share requirements from applicants range from 55% to 75% of individual project costs, depending on </w:t>
      </w:r>
      <w:r w:rsidR="004E76F9">
        <w:rPr>
          <w:rStyle w:val="TextStyle23"/>
          <w:rFonts w:eastAsia="Arial"/>
          <w:highlight w:val="none"/>
        </w:rPr>
        <w:t>the technologies</w:t>
      </w:r>
      <w:r>
        <w:rPr>
          <w:rStyle w:val="TextStyle23"/>
          <w:rFonts w:eastAsia="Arial"/>
          <w:highlight w:val="none"/>
        </w:rPr>
        <w:t xml:space="preserve"> </w:t>
      </w:r>
      <w:r w:rsidR="00C51B40">
        <w:rPr>
          <w:rStyle w:val="TextStyle23"/>
          <w:rFonts w:eastAsia="Arial"/>
          <w:highlight w:val="none"/>
        </w:rPr>
        <w:t>selected</w:t>
      </w:r>
      <w:r>
        <w:rPr>
          <w:rStyle w:val="TextStyle23"/>
          <w:rFonts w:eastAsia="Arial"/>
          <w:highlight w:val="none"/>
        </w:rPr>
        <w:t>.</w:t>
      </w:r>
    </w:p>
    <w:p w14:paraId="0797F0C1" w14:textId="732F4E65" w:rsidR="00484884" w:rsidRDefault="00A61F7F">
      <w:pPr>
        <w:spacing w:before="118" w:line="242" w:lineRule="auto"/>
        <w:ind w:right="446"/>
        <w:jc w:val="both"/>
      </w:pPr>
      <w:r w:rsidRPr="003215AC">
        <w:rPr>
          <w:rStyle w:val="DefaultParagraphFont1"/>
          <w:rFonts w:eastAsia="Arial"/>
        </w:rPr>
        <w:t>MEC plans to select up to six (6) projects, with proposed deployments scheduled within six (6) to fourteen (14) months of selection</w:t>
      </w:r>
      <w:r w:rsidR="004D0431" w:rsidRPr="003215AC">
        <w:rPr>
          <w:rStyle w:val="DefaultParagraphFont1"/>
          <w:rFonts w:eastAsia="Arial"/>
        </w:rPr>
        <w:t xml:space="preserve"> - f</w:t>
      </w:r>
      <w:r w:rsidR="00C51B40" w:rsidRPr="003215AC">
        <w:rPr>
          <w:rStyle w:val="DefaultParagraphFont1"/>
          <w:rFonts w:eastAsia="Arial"/>
        </w:rPr>
        <w:t xml:space="preserve">inal </w:t>
      </w:r>
      <w:r w:rsidRPr="003215AC">
        <w:rPr>
          <w:rStyle w:val="DefaultParagraphFont1"/>
          <w:rFonts w:eastAsia="Arial"/>
          <w:spacing w:val="-2"/>
        </w:rPr>
        <w:t xml:space="preserve">deployment </w:t>
      </w:r>
      <w:r w:rsidRPr="003215AC">
        <w:rPr>
          <w:rStyle w:val="DefaultParagraphFont1"/>
          <w:rFonts w:eastAsia="Arial"/>
        </w:rPr>
        <w:t xml:space="preserve">deadline: </w:t>
      </w:r>
      <w:r w:rsidR="003E2340" w:rsidRPr="003215AC">
        <w:rPr>
          <w:rStyle w:val="DefaultParagraphFont1"/>
          <w:rFonts w:eastAsia="Arial"/>
        </w:rPr>
        <w:t xml:space="preserve">June </w:t>
      </w:r>
      <w:r w:rsidRPr="003215AC">
        <w:rPr>
          <w:rStyle w:val="DefaultParagraphFont1"/>
          <w:rFonts w:eastAsia="Arial"/>
          <w:spacing w:val="1"/>
        </w:rPr>
        <w:t>3</w:t>
      </w:r>
      <w:r w:rsidR="00E91BEA" w:rsidRPr="003215AC">
        <w:rPr>
          <w:rStyle w:val="DefaultParagraphFont1"/>
          <w:rFonts w:eastAsia="Arial"/>
          <w:spacing w:val="1"/>
        </w:rPr>
        <w:t>0</w:t>
      </w:r>
      <w:r w:rsidR="003E2340" w:rsidRPr="003215AC">
        <w:rPr>
          <w:rStyle w:val="DefaultParagraphFont1"/>
          <w:rFonts w:eastAsia="Arial"/>
          <w:spacing w:val="1"/>
        </w:rPr>
        <w:t xml:space="preserve">, </w:t>
      </w:r>
      <w:r w:rsidRPr="003215AC">
        <w:rPr>
          <w:rStyle w:val="DefaultParagraphFont1"/>
          <w:rFonts w:eastAsia="Arial"/>
        </w:rPr>
        <w:t>2026</w:t>
      </w:r>
      <w:r w:rsidR="004D0431" w:rsidRPr="003215AC">
        <w:rPr>
          <w:rStyle w:val="DefaultParagraphFont1"/>
          <w:rFonts w:eastAsia="Arial"/>
        </w:rPr>
        <w:t>.</w:t>
      </w:r>
    </w:p>
    <w:p w14:paraId="6AFBD0B6" w14:textId="564F764F" w:rsidR="00484884" w:rsidRDefault="00A61F7F">
      <w:pPr>
        <w:pStyle w:val="Paragraphstyle24"/>
        <w:spacing w:before="121"/>
      </w:pPr>
      <w:r>
        <w:rPr>
          <w:rStyle w:val="TextStyle25"/>
          <w:rFonts w:eastAsia="Arial"/>
          <w:spacing w:val="1"/>
          <w:highlight w:val="none"/>
        </w:rPr>
        <w:t>Equipment eligibility</w:t>
      </w:r>
      <w:r w:rsidR="00C51B40">
        <w:rPr>
          <w:rStyle w:val="TextStyle25"/>
          <w:rFonts w:eastAsia="Arial"/>
          <w:spacing w:val="1"/>
          <w:highlight w:val="none"/>
        </w:rPr>
        <w:t xml:space="preserve"> and rebates</w:t>
      </w:r>
      <w:r>
        <w:rPr>
          <w:rStyle w:val="TextStyle25"/>
          <w:rFonts w:eastAsia="Arial"/>
          <w:highlight w:val="none"/>
        </w:rPr>
        <w:t>:</w:t>
      </w:r>
    </w:p>
    <w:p w14:paraId="3840FE65" w14:textId="6115A644" w:rsidR="00484884" w:rsidRDefault="00E91BEA" w:rsidP="00C51B40">
      <w:pPr>
        <w:spacing w:before="13" w:line="237" w:lineRule="auto"/>
        <w:ind w:right="261"/>
        <w:rPr>
          <w:rStyle w:val="TextStyle23"/>
          <w:rFonts w:eastAsia="Arial"/>
          <w:highlight w:val="none"/>
        </w:rPr>
      </w:pPr>
      <w:r w:rsidRPr="511E8463">
        <w:rPr>
          <w:rStyle w:val="TextStyle23"/>
          <w:rFonts w:eastAsia="Arial"/>
          <w:highlight w:val="none"/>
        </w:rPr>
        <w:t>MEC has updated eligible technologies for this RFA</w:t>
      </w:r>
      <w:r w:rsidR="00736806" w:rsidRPr="511E8463">
        <w:rPr>
          <w:rStyle w:val="TextStyle23"/>
          <w:rFonts w:eastAsia="Arial"/>
          <w:highlight w:val="none"/>
        </w:rPr>
        <w:t xml:space="preserve">.  They now include </w:t>
      </w:r>
      <w:r w:rsidR="00C51B40" w:rsidRPr="511E8463">
        <w:rPr>
          <w:rStyle w:val="TextStyle23"/>
          <w:rFonts w:eastAsia="Arial"/>
          <w:highlight w:val="none"/>
        </w:rPr>
        <w:t xml:space="preserve">propane (LPG), compressed natural gas (CNG) and </w:t>
      </w:r>
      <w:r w:rsidR="0D4881D5" w:rsidRPr="511E8463">
        <w:rPr>
          <w:rStyle w:val="TextStyle23"/>
          <w:rFonts w:eastAsia="Arial"/>
          <w:highlight w:val="none"/>
        </w:rPr>
        <w:t>electricity</w:t>
      </w:r>
      <w:r w:rsidR="00C51B40" w:rsidRPr="511E8463">
        <w:rPr>
          <w:rStyle w:val="TextStyle23"/>
          <w:rFonts w:eastAsia="Arial"/>
          <w:highlight w:val="none"/>
        </w:rPr>
        <w:t xml:space="preserve">.  </w:t>
      </w:r>
      <w:r w:rsidR="00736806" w:rsidRPr="511E8463">
        <w:rPr>
          <w:rStyle w:val="TextStyle23"/>
          <w:rFonts w:eastAsia="Arial"/>
          <w:highlight w:val="none"/>
        </w:rPr>
        <w:t>E</w:t>
      </w:r>
      <w:r w:rsidRPr="511E8463">
        <w:rPr>
          <w:rStyle w:val="TextStyle23"/>
          <w:rFonts w:eastAsia="Arial"/>
          <w:highlight w:val="none"/>
        </w:rPr>
        <w:t>lectric vehicles (EVs) are eligible for rebates of up to 45</w:t>
      </w:r>
      <w:r w:rsidR="00C51B40" w:rsidRPr="511E8463">
        <w:rPr>
          <w:rStyle w:val="TextStyle23"/>
          <w:rFonts w:eastAsia="Arial"/>
          <w:highlight w:val="none"/>
        </w:rPr>
        <w:t>% of total vehicle costs.  LPG and CNG units are eligible for 25% rebates, or 35% if new vehicles meet the California Air Resources Board (CARB) low-N</w:t>
      </w:r>
      <w:r w:rsidR="64E86469" w:rsidRPr="511E8463">
        <w:rPr>
          <w:rStyle w:val="TextStyle23"/>
          <w:rFonts w:eastAsia="Arial"/>
          <w:highlight w:val="none"/>
        </w:rPr>
        <w:t>O</w:t>
      </w:r>
      <w:r w:rsidR="00C51B40" w:rsidRPr="511E8463">
        <w:rPr>
          <w:rStyle w:val="TextStyle23"/>
          <w:rFonts w:eastAsia="Arial"/>
          <w:highlight w:val="none"/>
        </w:rPr>
        <w:t>x standard</w:t>
      </w:r>
      <w:r w:rsidR="508CD7EB" w:rsidRPr="511E8463">
        <w:rPr>
          <w:rStyle w:val="TextStyle23"/>
          <w:rFonts w:eastAsia="Arial"/>
          <w:highlight w:val="none"/>
        </w:rPr>
        <w:t>.</w:t>
      </w:r>
    </w:p>
    <w:p w14:paraId="45945DD1" w14:textId="77777777" w:rsidR="00C51B40" w:rsidRDefault="00C51B40" w:rsidP="00C51B40">
      <w:pPr>
        <w:spacing w:before="13" w:line="237" w:lineRule="auto"/>
        <w:ind w:right="261"/>
        <w:rPr>
          <w:rStyle w:val="TextStyle23"/>
          <w:rFonts w:eastAsia="Arial"/>
          <w:highlight w:val="none"/>
        </w:rPr>
      </w:pPr>
    </w:p>
    <w:p w14:paraId="00819268" w14:textId="1BA70F1B" w:rsidR="00C51B40" w:rsidRDefault="00C51B40" w:rsidP="00C51B40">
      <w:pPr>
        <w:spacing w:before="13" w:line="237" w:lineRule="auto"/>
        <w:ind w:right="261"/>
        <w:sectPr w:rsidR="00C51B40">
          <w:type w:val="continuous"/>
          <w:pgSz w:w="12240" w:h="15840"/>
          <w:pgMar w:top="765" w:right="1348" w:bottom="0" w:left="1410" w:header="720" w:footer="720" w:gutter="0"/>
          <w:cols w:space="720"/>
        </w:sectPr>
      </w:pPr>
    </w:p>
    <w:p w14:paraId="05DA439A" w14:textId="373226F8" w:rsidR="00484884" w:rsidRDefault="00C51B40">
      <w:pPr>
        <w:spacing w:before="11" w:line="291" w:lineRule="auto"/>
        <w:jc w:val="both"/>
      </w:pPr>
      <w:r>
        <w:rPr>
          <w:rStyle w:val="TextStyle21"/>
          <w:rFonts w:eastAsia="Arial"/>
        </w:rPr>
        <w:t>R</w:t>
      </w:r>
      <w:r w:rsidR="00A61F7F">
        <w:rPr>
          <w:rStyle w:val="TextStyle21"/>
          <w:rFonts w:eastAsia="Arial"/>
        </w:rPr>
        <w:t xml:space="preserve">FA Information: </w:t>
      </w:r>
      <w:hyperlink r:id="rId15" w:history="1">
        <w:r w:rsidR="00484884">
          <w:rPr>
            <w:rStyle w:val="DefaultParagraphFont1"/>
            <w:rFonts w:eastAsia="Arial"/>
          </w:rPr>
          <w:t>https://metroenergy.org/procurement/</w:t>
        </w:r>
      </w:hyperlink>
    </w:p>
    <w:p w14:paraId="216017AE" w14:textId="77777777" w:rsidR="00484884" w:rsidRDefault="00484884">
      <w:pPr>
        <w:sectPr w:rsidR="00484884">
          <w:type w:val="continuous"/>
          <w:pgSz w:w="12240" w:h="15840"/>
          <w:pgMar w:top="765" w:right="5706" w:bottom="0" w:left="1435" w:header="720" w:footer="720" w:gutter="0"/>
          <w:cols w:space="720"/>
        </w:sectPr>
      </w:pPr>
    </w:p>
    <w:p w14:paraId="7E793E0A" w14:textId="77777777" w:rsidR="00484884" w:rsidRDefault="00484884">
      <w:pPr>
        <w:spacing w:line="240" w:lineRule="exact"/>
      </w:pPr>
    </w:p>
    <w:p w14:paraId="0C4DFFA8" w14:textId="77777777" w:rsidR="00484884" w:rsidRDefault="00484884">
      <w:pPr>
        <w:spacing w:line="240" w:lineRule="exact"/>
        <w:sectPr w:rsidR="00484884">
          <w:type w:val="continuous"/>
          <w:pgSz w:w="12240" w:h="15840"/>
          <w:pgMar w:top="765" w:right="1348" w:bottom="0" w:left="1410" w:header="720" w:footer="720" w:gutter="0"/>
          <w:cols w:space="720"/>
        </w:sectPr>
      </w:pPr>
    </w:p>
    <w:p w14:paraId="18634FBA" w14:textId="77777777" w:rsidR="00484884" w:rsidRDefault="00484884">
      <w:pPr>
        <w:sectPr w:rsidR="00484884">
          <w:type w:val="continuous"/>
          <w:pgSz w:w="12240" w:h="15840"/>
          <w:pgMar w:top="765" w:right="5683" w:bottom="0" w:left="1435" w:header="720" w:footer="720" w:gutter="0"/>
          <w:cols w:space="720"/>
        </w:sectPr>
      </w:pPr>
    </w:p>
    <w:p w14:paraId="683D3CC5" w14:textId="77777777" w:rsidR="00484884" w:rsidRDefault="00484884">
      <w:pPr>
        <w:sectPr w:rsidR="00484884" w:rsidSect="00D02730">
          <w:pgSz w:w="12240" w:h="15840"/>
          <w:pgMar w:top="765" w:right="1439" w:bottom="0" w:left="1435" w:header="720" w:footer="720" w:gutter="0"/>
          <w:pgNumType w:start="2"/>
          <w:cols w:space="720"/>
        </w:sectPr>
      </w:pPr>
    </w:p>
    <w:p w14:paraId="10513766" w14:textId="77777777" w:rsidR="00484884" w:rsidRDefault="00484884">
      <w:pPr>
        <w:spacing w:line="240" w:lineRule="exact"/>
      </w:pPr>
    </w:p>
    <w:p w14:paraId="16C6F1C4" w14:textId="77777777" w:rsidR="00484884" w:rsidRDefault="00484884">
      <w:pPr>
        <w:spacing w:line="210" w:lineRule="exact"/>
      </w:pPr>
    </w:p>
    <w:p w14:paraId="69359809" w14:textId="77777777" w:rsidR="00484884" w:rsidRDefault="00484884">
      <w:pPr>
        <w:spacing w:line="210" w:lineRule="exact"/>
        <w:sectPr w:rsidR="00484884">
          <w:type w:val="continuous"/>
          <w:pgSz w:w="12240" w:h="15840"/>
          <w:pgMar w:top="765" w:right="1439" w:bottom="0" w:left="1435" w:header="720" w:footer="720" w:gutter="0"/>
          <w:cols w:space="720"/>
        </w:sectPr>
      </w:pPr>
    </w:p>
    <w:p w14:paraId="48167513" w14:textId="77777777" w:rsidR="00484884" w:rsidRDefault="00A61F7F">
      <w:pPr>
        <w:spacing w:before="7"/>
      </w:pPr>
      <w:r>
        <w:rPr>
          <w:rStyle w:val="TextStyle32"/>
          <w:rFonts w:eastAsia="Arial"/>
          <w:spacing w:val="-1"/>
        </w:rPr>
        <w:t>Contents</w:t>
      </w:r>
    </w:p>
    <w:p w14:paraId="1104DE1E" w14:textId="5150E7FD" w:rsidR="00484884" w:rsidRDefault="00A61F7F">
      <w:pPr>
        <w:tabs>
          <w:tab w:val="left" w:pos="204"/>
        </w:tabs>
        <w:spacing w:before="299"/>
        <w:ind w:left="204" w:hanging="185"/>
      </w:pPr>
      <w:r>
        <w:rPr>
          <w:rStyle w:val="DefaultParagraphFont1"/>
          <w:rFonts w:eastAsia="Arial"/>
        </w:rPr>
        <w:t>I.</w:t>
      </w:r>
      <w:r>
        <w:rPr>
          <w:rStyle w:val="DefaultParagraphFont1"/>
          <w:rFonts w:eastAsia="Arial"/>
        </w:rPr>
        <w:tab/>
      </w:r>
      <w:hyperlink w:anchor="Bookmark_0" w:history="1">
        <w:r w:rsidR="002F304E">
          <w:rPr>
            <w:rStyle w:val="DefaultParagraphFont1"/>
            <w:rFonts w:eastAsia="Arial"/>
          </w:rPr>
          <w:t>RFA</w:t>
        </w:r>
        <w:r w:rsidR="00484884">
          <w:rPr>
            <w:rStyle w:val="DefaultParagraphFont1"/>
            <w:rFonts w:eastAsia="Arial"/>
          </w:rPr>
          <w:t xml:space="preserve"> Overview...........................................................................................................................................</w:t>
        </w:r>
      </w:hyperlink>
      <w:r w:rsidR="002F304E">
        <w:t>2</w:t>
      </w:r>
    </w:p>
    <w:p w14:paraId="02C9E8A3" w14:textId="74E427A8" w:rsidR="00484884" w:rsidRDefault="00A61F7F">
      <w:pPr>
        <w:tabs>
          <w:tab w:val="left" w:pos="278"/>
        </w:tabs>
        <w:spacing w:before="145"/>
        <w:ind w:left="278" w:hanging="259"/>
      </w:pPr>
      <w:r>
        <w:rPr>
          <w:rStyle w:val="DefaultParagraphFont1"/>
          <w:rFonts w:eastAsia="Arial"/>
        </w:rPr>
        <w:t>II.</w:t>
      </w:r>
      <w:r>
        <w:rPr>
          <w:rStyle w:val="DefaultParagraphFont1"/>
          <w:rFonts w:eastAsia="Arial"/>
        </w:rPr>
        <w:tab/>
      </w:r>
      <w:hyperlink w:anchor="Bookmark_1" w:history="1">
        <w:r w:rsidR="00484884">
          <w:rPr>
            <w:rStyle w:val="DefaultParagraphFont1"/>
            <w:rFonts w:eastAsia="Arial"/>
          </w:rPr>
          <w:t>Program Goals and Benefits ....................................................................................................................</w:t>
        </w:r>
        <w:r w:rsidR="002F304E">
          <w:rPr>
            <w:rStyle w:val="DefaultParagraphFont1"/>
            <w:rFonts w:eastAsia="Arial"/>
          </w:rPr>
          <w:t>2</w:t>
        </w:r>
      </w:hyperlink>
    </w:p>
    <w:p w14:paraId="16EE707C" w14:textId="077B5AEA" w:rsidR="00484884" w:rsidRDefault="00A61F7F">
      <w:pPr>
        <w:tabs>
          <w:tab w:val="left" w:pos="350"/>
        </w:tabs>
        <w:spacing w:before="146"/>
        <w:ind w:left="350" w:hanging="331"/>
      </w:pPr>
      <w:r>
        <w:rPr>
          <w:rStyle w:val="DefaultParagraphFont1"/>
          <w:rFonts w:eastAsia="Arial"/>
          <w:spacing w:val="1"/>
        </w:rPr>
        <w:t>III.</w:t>
      </w:r>
      <w:r>
        <w:rPr>
          <w:rStyle w:val="DefaultParagraphFont1"/>
          <w:rFonts w:eastAsia="Arial"/>
          <w:spacing w:val="1"/>
        </w:rPr>
        <w:tab/>
      </w:r>
      <w:hyperlink w:anchor="Bookmark_2" w:history="1">
        <w:r w:rsidR="00484884">
          <w:rPr>
            <w:rStyle w:val="DefaultParagraphFont1"/>
            <w:rFonts w:eastAsia="Arial"/>
          </w:rPr>
          <w:t>Eligibility and Programmatic Requirements</w:t>
        </w:r>
        <w:r w:rsidR="00484884">
          <w:rPr>
            <w:rStyle w:val="DefaultParagraphFont1"/>
            <w:rFonts w:eastAsia="Arial"/>
            <w:spacing w:val="-1"/>
          </w:rPr>
          <w:t>...........................................................................................</w:t>
        </w:r>
        <w:r w:rsidR="00676850">
          <w:rPr>
            <w:rStyle w:val="DefaultParagraphFont1"/>
            <w:rFonts w:eastAsia="Arial"/>
            <w:spacing w:val="-1"/>
          </w:rPr>
          <w:t>..</w:t>
        </w:r>
        <w:r w:rsidR="00484884">
          <w:rPr>
            <w:rStyle w:val="DefaultParagraphFont1"/>
            <w:rFonts w:eastAsia="Arial"/>
            <w:spacing w:val="-1"/>
          </w:rPr>
          <w:t>3</w:t>
        </w:r>
      </w:hyperlink>
    </w:p>
    <w:p w14:paraId="545E1286" w14:textId="52205745" w:rsidR="00484884" w:rsidRDefault="00A61F7F">
      <w:pPr>
        <w:tabs>
          <w:tab w:val="left" w:pos="336"/>
        </w:tabs>
        <w:spacing w:before="147"/>
        <w:ind w:left="336" w:hanging="317"/>
      </w:pPr>
      <w:r>
        <w:rPr>
          <w:rStyle w:val="DefaultParagraphFont1"/>
          <w:rFonts w:eastAsia="Arial"/>
          <w:spacing w:val="-9"/>
        </w:rPr>
        <w:t>IV.</w:t>
      </w:r>
      <w:r>
        <w:rPr>
          <w:rStyle w:val="DefaultParagraphFont1"/>
          <w:rFonts w:eastAsia="Arial"/>
          <w:spacing w:val="-9"/>
        </w:rPr>
        <w:tab/>
      </w:r>
      <w:hyperlink w:anchor="Bookmark_3" w:history="1">
        <w:r w:rsidR="00484884">
          <w:rPr>
            <w:rStyle w:val="DefaultParagraphFont1"/>
            <w:rFonts w:eastAsia="Arial"/>
          </w:rPr>
          <w:t>Criteria for Evaluation ............................................................................................................................</w:t>
        </w:r>
        <w:r w:rsidR="002F304E">
          <w:rPr>
            <w:rStyle w:val="DefaultParagraphFont1"/>
            <w:rFonts w:eastAsia="Arial"/>
          </w:rPr>
          <w:t>6</w:t>
        </w:r>
      </w:hyperlink>
    </w:p>
    <w:p w14:paraId="37F9887B" w14:textId="521188CD" w:rsidR="00484884" w:rsidRDefault="00A61F7F">
      <w:pPr>
        <w:tabs>
          <w:tab w:val="left" w:pos="262"/>
        </w:tabs>
        <w:spacing w:before="146"/>
        <w:ind w:left="262" w:hanging="242"/>
      </w:pPr>
      <w:r>
        <w:rPr>
          <w:rStyle w:val="DefaultParagraphFont1"/>
          <w:rFonts w:eastAsia="Arial"/>
          <w:spacing w:val="-28"/>
        </w:rPr>
        <w:t>V.</w:t>
      </w:r>
      <w:r>
        <w:rPr>
          <w:rStyle w:val="DefaultParagraphFont1"/>
          <w:rFonts w:eastAsia="Arial"/>
          <w:spacing w:val="-28"/>
        </w:rPr>
        <w:tab/>
      </w:r>
      <w:hyperlink w:anchor="Bookmark_4" w:history="1">
        <w:r w:rsidR="00484884">
          <w:rPr>
            <w:rStyle w:val="DefaultParagraphFont1"/>
            <w:rFonts w:eastAsia="Arial"/>
            <w:spacing w:val="-27"/>
          </w:rPr>
          <w:t xml:space="preserve">P r e </w:t>
        </w:r>
        <w:r w:rsidR="00484884">
          <w:rPr>
            <w:rStyle w:val="DefaultParagraphFont1"/>
            <w:rFonts w:eastAsia="Arial"/>
          </w:rPr>
          <w:t>-Application Information and Q&amp;A....................................................................................................</w:t>
        </w:r>
        <w:r w:rsidR="1F31E21A">
          <w:rPr>
            <w:rStyle w:val="DefaultParagraphFont1"/>
            <w:rFonts w:eastAsia="Arial"/>
          </w:rPr>
          <w:t>7</w:t>
        </w:r>
      </w:hyperlink>
    </w:p>
    <w:p w14:paraId="7AF59C70" w14:textId="2B60922A" w:rsidR="00484884" w:rsidRDefault="00A61F7F">
      <w:pPr>
        <w:tabs>
          <w:tab w:val="left" w:pos="350"/>
        </w:tabs>
        <w:spacing w:before="145"/>
        <w:ind w:left="350" w:hanging="331"/>
      </w:pPr>
      <w:r>
        <w:rPr>
          <w:rStyle w:val="DefaultParagraphFont1"/>
          <w:rFonts w:eastAsia="Arial"/>
        </w:rPr>
        <w:t>VI.</w:t>
      </w:r>
      <w:r>
        <w:rPr>
          <w:rStyle w:val="DefaultParagraphFont1"/>
          <w:rFonts w:eastAsia="Arial"/>
        </w:rPr>
        <w:tab/>
      </w:r>
      <w:hyperlink w:anchor="Bookmark_5" w:history="1">
        <w:r w:rsidR="00484884">
          <w:rPr>
            <w:rStyle w:val="DefaultParagraphFont1"/>
            <w:rFonts w:eastAsia="Arial"/>
          </w:rPr>
          <w:t>Application Forms and Submission.......................................................................................................</w:t>
        </w:r>
      </w:hyperlink>
      <w:r w:rsidR="00D02730">
        <w:t>.</w:t>
      </w:r>
      <w:r w:rsidR="002F304E">
        <w:t>7</w:t>
      </w:r>
    </w:p>
    <w:p w14:paraId="3B7F7903" w14:textId="11A6BDAE" w:rsidR="00484884" w:rsidRDefault="00A61F7F">
      <w:pPr>
        <w:tabs>
          <w:tab w:val="left" w:pos="437"/>
        </w:tabs>
        <w:spacing w:before="145"/>
        <w:ind w:left="437" w:hanging="418"/>
      </w:pPr>
      <w:r>
        <w:rPr>
          <w:rStyle w:val="DefaultParagraphFont1"/>
          <w:rFonts w:eastAsia="Arial"/>
          <w:spacing w:val="-2"/>
        </w:rPr>
        <w:t>VII.</w:t>
      </w:r>
      <w:r>
        <w:rPr>
          <w:rStyle w:val="DefaultParagraphFont1"/>
          <w:rFonts w:eastAsia="Arial"/>
          <w:spacing w:val="-2"/>
        </w:rPr>
        <w:tab/>
      </w:r>
      <w:hyperlink w:anchor="Bookmark_6" w:history="1">
        <w:r w:rsidR="00484884">
          <w:rPr>
            <w:rStyle w:val="DefaultParagraphFont1"/>
            <w:rFonts w:eastAsia="Arial"/>
            <w:spacing w:val="-2"/>
          </w:rPr>
          <w:t>Selection Process</w:t>
        </w:r>
        <w:r w:rsidR="00484884">
          <w:rPr>
            <w:rStyle w:val="DefaultParagraphFont1"/>
            <w:rFonts w:eastAsia="Arial"/>
          </w:rPr>
          <w:t>...................................................................................................................................</w:t>
        </w:r>
      </w:hyperlink>
      <w:r w:rsidR="002F304E">
        <w:t>7</w:t>
      </w:r>
    </w:p>
    <w:p w14:paraId="2452398A" w14:textId="7769B87D" w:rsidR="00484884" w:rsidRDefault="00A61F7F">
      <w:pPr>
        <w:tabs>
          <w:tab w:val="left" w:pos="499"/>
        </w:tabs>
        <w:spacing w:before="148"/>
        <w:ind w:left="499" w:hanging="480"/>
      </w:pPr>
      <w:r>
        <w:rPr>
          <w:rStyle w:val="DefaultParagraphFont1"/>
          <w:rFonts w:eastAsia="Arial"/>
        </w:rPr>
        <w:t>VIII.</w:t>
      </w:r>
      <w:r>
        <w:rPr>
          <w:rStyle w:val="DefaultParagraphFont1"/>
          <w:rFonts w:eastAsia="Arial"/>
        </w:rPr>
        <w:tab/>
      </w:r>
      <w:hyperlink w:anchor="Bookmark_7" w:history="1">
        <w:r w:rsidR="00484884">
          <w:rPr>
            <w:rStyle w:val="DefaultParagraphFont1"/>
            <w:rFonts w:eastAsia="Arial"/>
            <w:spacing w:val="1"/>
          </w:rPr>
          <w:t>Administrative Information</w:t>
        </w:r>
        <w:r w:rsidR="00484884">
          <w:rPr>
            <w:rStyle w:val="DefaultParagraphFont1"/>
            <w:rFonts w:eastAsia="Arial"/>
          </w:rPr>
          <w:t>.................................................................................................................</w:t>
        </w:r>
      </w:hyperlink>
      <w:r w:rsidR="002F304E">
        <w:t>8</w:t>
      </w:r>
    </w:p>
    <w:p w14:paraId="2CDAB2FD" w14:textId="5336DDCE" w:rsidR="00484884" w:rsidRDefault="00A61F7F" w:rsidP="00D02730">
      <w:pPr>
        <w:tabs>
          <w:tab w:val="left" w:pos="362"/>
        </w:tabs>
        <w:spacing w:before="146"/>
        <w:ind w:left="362" w:hanging="343"/>
        <w:sectPr w:rsidR="00484884">
          <w:type w:val="continuous"/>
          <w:pgSz w:w="12240" w:h="15840"/>
          <w:pgMar w:top="765" w:right="1459" w:bottom="0" w:left="1435" w:header="720" w:footer="720" w:gutter="0"/>
          <w:cols w:space="720"/>
        </w:sectPr>
      </w:pPr>
      <w:r>
        <w:rPr>
          <w:rStyle w:val="DefaultParagraphFont1"/>
          <w:rFonts w:eastAsia="Arial"/>
        </w:rPr>
        <w:t>IX.</w:t>
      </w:r>
      <w:r>
        <w:rPr>
          <w:rStyle w:val="DefaultParagraphFont1"/>
          <w:rFonts w:eastAsia="Arial"/>
        </w:rPr>
        <w:tab/>
      </w:r>
      <w:hyperlink w:anchor="Bookmark_8" w:history="1">
        <w:r w:rsidR="00484884">
          <w:rPr>
            <w:rStyle w:val="DefaultParagraphFont1"/>
            <w:rFonts w:eastAsia="Arial"/>
          </w:rPr>
          <w:t>Reporting and Payment Procedures for Successful Applicants.........................................................</w:t>
        </w:r>
      </w:hyperlink>
      <w:r w:rsidR="002F304E">
        <w:t>...10</w:t>
      </w:r>
    </w:p>
    <w:p w14:paraId="5D115E8A" w14:textId="77777777" w:rsidR="00484884" w:rsidRDefault="00484884">
      <w:pPr>
        <w:spacing w:line="240" w:lineRule="exact"/>
      </w:pPr>
    </w:p>
    <w:p w14:paraId="7E64B62C" w14:textId="77777777" w:rsidR="00484884" w:rsidRDefault="00484884">
      <w:pPr>
        <w:spacing w:line="240" w:lineRule="exact"/>
      </w:pPr>
    </w:p>
    <w:p w14:paraId="78ADBD01" w14:textId="77777777" w:rsidR="00484884" w:rsidRDefault="00484884">
      <w:pPr>
        <w:spacing w:line="240" w:lineRule="exact"/>
      </w:pPr>
    </w:p>
    <w:p w14:paraId="3C38B57E" w14:textId="77777777" w:rsidR="00484884" w:rsidRDefault="00484884">
      <w:pPr>
        <w:spacing w:line="240" w:lineRule="exact"/>
      </w:pPr>
    </w:p>
    <w:p w14:paraId="6ED77270" w14:textId="77777777" w:rsidR="00484884" w:rsidRDefault="00484884">
      <w:pPr>
        <w:spacing w:line="230" w:lineRule="exact"/>
        <w:sectPr w:rsidR="00484884">
          <w:type w:val="continuous"/>
          <w:pgSz w:w="12240" w:h="15840"/>
          <w:pgMar w:top="765" w:right="1439" w:bottom="0" w:left="1435" w:header="720" w:footer="720" w:gutter="0"/>
          <w:cols w:space="720"/>
        </w:sectPr>
      </w:pPr>
    </w:p>
    <w:p w14:paraId="05032694" w14:textId="77777777" w:rsidR="00484884" w:rsidRDefault="00484884">
      <w:pPr>
        <w:sectPr w:rsidR="00484884">
          <w:type w:val="continuous"/>
          <w:pgSz w:w="12240" w:h="15840"/>
          <w:pgMar w:top="765" w:right="5683" w:bottom="0" w:left="1435" w:header="720" w:footer="720" w:gutter="0"/>
          <w:cols w:space="720"/>
        </w:sectPr>
      </w:pPr>
    </w:p>
    <w:p w14:paraId="41A8C3F2" w14:textId="77777777" w:rsidR="00484884" w:rsidRDefault="00484884">
      <w:pPr>
        <w:sectPr w:rsidR="00484884">
          <w:pgSz w:w="12240" w:h="15840"/>
          <w:pgMar w:top="765" w:right="1439" w:bottom="0" w:left="1435" w:header="720" w:footer="720" w:gutter="0"/>
          <w:cols w:space="720"/>
        </w:sectPr>
      </w:pPr>
    </w:p>
    <w:p w14:paraId="55238D44" w14:textId="32A65357" w:rsidR="00484884" w:rsidRDefault="00081C99" w:rsidP="00DA0612">
      <w:pPr>
        <w:pStyle w:val="ListParagraph"/>
        <w:numPr>
          <w:ilvl w:val="0"/>
          <w:numId w:val="6"/>
        </w:numPr>
        <w:tabs>
          <w:tab w:val="left" w:pos="223"/>
        </w:tabs>
        <w:spacing w:before="7"/>
        <w:ind w:left="360"/>
        <w:jc w:val="both"/>
      </w:pPr>
      <w:r>
        <w:rPr>
          <w:rStyle w:val="TextStyle32"/>
          <w:rFonts w:eastAsia="Arial"/>
          <w:spacing w:val="-1"/>
        </w:rPr>
        <w:t xml:space="preserve"> Project Overv</w:t>
      </w:r>
      <w:r w:rsidR="00A61F7F" w:rsidRPr="00081C99">
        <w:rPr>
          <w:rStyle w:val="TextStyle32"/>
          <w:rFonts w:eastAsia="Arial"/>
          <w:spacing w:val="-1"/>
        </w:rPr>
        <w:t>iew</w:t>
      </w:r>
    </w:p>
    <w:p w14:paraId="1D1990CB" w14:textId="4F81BF4F" w:rsidR="004D0431" w:rsidRDefault="00A61F7F" w:rsidP="00FC13A3">
      <w:pPr>
        <w:spacing w:line="243" w:lineRule="auto"/>
        <w:ind w:left="9" w:right="159"/>
        <w:rPr>
          <w:rStyle w:val="DefaultParagraphFont1"/>
          <w:rFonts w:eastAsia="Arial"/>
        </w:rPr>
      </w:pPr>
      <w:r>
        <w:rPr>
          <w:rStyle w:val="DefaultParagraphFont1"/>
          <w:rFonts w:eastAsia="Arial"/>
          <w:spacing w:val="-1"/>
        </w:rPr>
        <w:t xml:space="preserve">This Request for Application </w:t>
      </w:r>
      <w:r w:rsidR="008C7C19">
        <w:rPr>
          <w:rStyle w:val="DefaultParagraphFont1"/>
          <w:rFonts w:eastAsia="Arial"/>
          <w:spacing w:val="-1"/>
        </w:rPr>
        <w:t xml:space="preserve">(RFA) </w:t>
      </w:r>
      <w:r>
        <w:rPr>
          <w:rStyle w:val="DefaultParagraphFont1"/>
          <w:rFonts w:eastAsia="Arial"/>
          <w:spacing w:val="-1"/>
        </w:rPr>
        <w:t xml:space="preserve">seeks to select organizations that will replace </w:t>
      </w:r>
      <w:r>
        <w:rPr>
          <w:rStyle w:val="DefaultParagraphFont1"/>
          <w:rFonts w:eastAsia="Arial"/>
        </w:rPr>
        <w:t xml:space="preserve">their </w:t>
      </w:r>
      <w:r w:rsidR="00FB2764">
        <w:rPr>
          <w:rStyle w:val="DefaultParagraphFont1"/>
          <w:rFonts w:eastAsia="Arial"/>
        </w:rPr>
        <w:t>older h</w:t>
      </w:r>
      <w:r>
        <w:rPr>
          <w:rStyle w:val="DefaultParagraphFont1"/>
          <w:rFonts w:eastAsia="Arial"/>
          <w:spacing w:val="-1"/>
        </w:rPr>
        <w:t xml:space="preserve">eavy duty diesel </w:t>
      </w:r>
      <w:r>
        <w:rPr>
          <w:rStyle w:val="DefaultParagraphFont1"/>
          <w:rFonts w:eastAsia="Arial"/>
        </w:rPr>
        <w:t xml:space="preserve">vehicles with </w:t>
      </w:r>
      <w:r>
        <w:rPr>
          <w:rStyle w:val="TextStyle23"/>
          <w:rFonts w:eastAsia="Arial"/>
          <w:spacing w:val="1"/>
          <w:highlight w:val="none"/>
        </w:rPr>
        <w:t xml:space="preserve">electric </w:t>
      </w:r>
      <w:r>
        <w:rPr>
          <w:rStyle w:val="TextStyle23"/>
          <w:rFonts w:eastAsia="Arial"/>
          <w:highlight w:val="none"/>
        </w:rPr>
        <w:t xml:space="preserve">and gaseous fuels (LPG and </w:t>
      </w:r>
      <w:r>
        <w:rPr>
          <w:rStyle w:val="TextStyle23"/>
          <w:rFonts w:eastAsia="Arial"/>
          <w:spacing w:val="-1"/>
          <w:highlight w:val="none"/>
        </w:rPr>
        <w:t>CNG</w:t>
      </w:r>
      <w:r w:rsidR="00FB2764">
        <w:rPr>
          <w:rStyle w:val="TextStyle23"/>
          <w:rFonts w:eastAsia="Arial"/>
          <w:spacing w:val="-1"/>
          <w:highlight w:val="none"/>
        </w:rPr>
        <w:t xml:space="preserve"> units</w:t>
      </w:r>
      <w:r>
        <w:rPr>
          <w:rStyle w:val="TextStyle23"/>
          <w:rFonts w:eastAsia="Arial"/>
          <w:spacing w:val="-1"/>
          <w:highlight w:val="none"/>
        </w:rPr>
        <w:t>)</w:t>
      </w:r>
      <w:r w:rsidR="004D0431">
        <w:rPr>
          <w:rStyle w:val="TextStyle23"/>
          <w:rFonts w:eastAsia="Arial"/>
          <w:spacing w:val="-1"/>
          <w:highlight w:val="none"/>
        </w:rPr>
        <w:t xml:space="preserve">. </w:t>
      </w:r>
      <w:r>
        <w:rPr>
          <w:rStyle w:val="DefaultParagraphFont1"/>
          <w:rFonts w:eastAsia="Arial"/>
        </w:rPr>
        <w:t xml:space="preserve">Total </w:t>
      </w:r>
      <w:r>
        <w:rPr>
          <w:rStyle w:val="DefaultParagraphFont1"/>
          <w:rFonts w:eastAsia="Arial"/>
          <w:spacing w:val="-1"/>
        </w:rPr>
        <w:t xml:space="preserve">federal funding </w:t>
      </w:r>
      <w:r>
        <w:rPr>
          <w:rStyle w:val="DefaultParagraphFont1"/>
          <w:rFonts w:eastAsia="Arial"/>
        </w:rPr>
        <w:t xml:space="preserve">available is </w:t>
      </w:r>
      <w:r>
        <w:rPr>
          <w:rStyle w:val="DefaultParagraphFont1"/>
          <w:rFonts w:eastAsia="Arial"/>
          <w:spacing w:val="-3"/>
        </w:rPr>
        <w:t xml:space="preserve">approximately </w:t>
      </w:r>
      <w:r>
        <w:rPr>
          <w:rStyle w:val="DefaultParagraphFont1"/>
          <w:rFonts w:eastAsia="Arial"/>
          <w:spacing w:val="-1"/>
        </w:rPr>
        <w:t xml:space="preserve">$1.7 million. MEC expects to select up </w:t>
      </w:r>
      <w:r>
        <w:rPr>
          <w:rStyle w:val="DefaultParagraphFont1"/>
          <w:rFonts w:eastAsia="Arial"/>
        </w:rPr>
        <w:t xml:space="preserve">to six </w:t>
      </w:r>
      <w:r>
        <w:rPr>
          <w:rStyle w:val="DefaultParagraphFont1"/>
          <w:rFonts w:eastAsia="Arial"/>
          <w:spacing w:val="-1"/>
        </w:rPr>
        <w:t>(6) projects</w:t>
      </w:r>
      <w:r>
        <w:rPr>
          <w:rStyle w:val="DefaultParagraphFont1"/>
          <w:rFonts w:eastAsia="Arial"/>
        </w:rPr>
        <w:t>, though we may select fewer or more.</w:t>
      </w:r>
    </w:p>
    <w:p w14:paraId="6A0B3108" w14:textId="2BC6D277" w:rsidR="004D0431" w:rsidRPr="0005688D" w:rsidRDefault="004D0431" w:rsidP="00FC13A3">
      <w:pPr>
        <w:pStyle w:val="Paragraphstyle24"/>
        <w:spacing w:before="116"/>
        <w:jc w:val="left"/>
      </w:pPr>
      <w:r w:rsidRPr="0005688D">
        <w:rPr>
          <w:rStyle w:val="DefaultParagraphFont1"/>
          <w:rFonts w:eastAsia="Arial"/>
        </w:rPr>
        <w:t xml:space="preserve">This RFA </w:t>
      </w:r>
      <w:r w:rsidR="00AB3E08" w:rsidRPr="0005688D">
        <w:rPr>
          <w:rStyle w:val="DefaultParagraphFont1"/>
          <w:rFonts w:eastAsia="Arial"/>
        </w:rPr>
        <w:t>will be open on a recurring</w:t>
      </w:r>
      <w:r w:rsidRPr="0005688D">
        <w:rPr>
          <w:rStyle w:val="DefaultParagraphFont1"/>
          <w:rFonts w:eastAsia="Arial"/>
        </w:rPr>
        <w:t xml:space="preserve"> basis, given the amount of funding available. </w:t>
      </w:r>
      <w:r w:rsidR="00E861D7" w:rsidRPr="0005688D">
        <w:rPr>
          <w:rStyle w:val="DefaultParagraphFont1"/>
          <w:rFonts w:eastAsia="Arial"/>
        </w:rPr>
        <w:t xml:space="preserve">If applicants’ projects selected by MEC </w:t>
      </w:r>
      <w:r w:rsidRPr="0005688D">
        <w:rPr>
          <w:rStyle w:val="DefaultParagraphFont1"/>
          <w:rFonts w:eastAsia="Arial"/>
        </w:rPr>
        <w:t xml:space="preserve">do not account for </w:t>
      </w:r>
      <w:r w:rsidR="00FC13A3" w:rsidRPr="0005688D">
        <w:rPr>
          <w:rStyle w:val="DefaultParagraphFont1"/>
          <w:rFonts w:eastAsia="Arial"/>
        </w:rPr>
        <w:t>all</w:t>
      </w:r>
      <w:r w:rsidRPr="0005688D">
        <w:rPr>
          <w:rStyle w:val="DefaultParagraphFont1"/>
          <w:rFonts w:eastAsia="Arial"/>
        </w:rPr>
        <w:t xml:space="preserve"> the federal funding available after the </w:t>
      </w:r>
      <w:r w:rsidR="00E861D7" w:rsidRPr="0005688D">
        <w:rPr>
          <w:rStyle w:val="DefaultParagraphFont1"/>
          <w:rFonts w:eastAsia="Arial"/>
        </w:rPr>
        <w:t xml:space="preserve">first </w:t>
      </w:r>
      <w:r w:rsidRPr="0005688D">
        <w:rPr>
          <w:rStyle w:val="DefaultParagraphFont1"/>
          <w:rFonts w:eastAsia="Arial"/>
        </w:rPr>
        <w:t>application period closing in June 2025, the RFA will</w:t>
      </w:r>
      <w:r w:rsidR="00676850" w:rsidRPr="0005688D">
        <w:rPr>
          <w:rStyle w:val="DefaultParagraphFont1"/>
          <w:rFonts w:eastAsia="Arial"/>
        </w:rPr>
        <w:t xml:space="preserve"> repeat on a monthly basis, with application deadlines recurring on a roughly monthly basis.  </w:t>
      </w:r>
      <w:r w:rsidRPr="0005688D">
        <w:rPr>
          <w:rStyle w:val="DefaultParagraphFont1"/>
          <w:rFonts w:eastAsia="Arial"/>
        </w:rPr>
        <w:t>Th</w:t>
      </w:r>
      <w:r w:rsidR="00676850" w:rsidRPr="0005688D">
        <w:rPr>
          <w:rStyle w:val="DefaultParagraphFont1"/>
          <w:rFonts w:eastAsia="Arial"/>
        </w:rPr>
        <w:t xml:space="preserve">is recurring </w:t>
      </w:r>
      <w:r w:rsidRPr="0005688D">
        <w:rPr>
          <w:rStyle w:val="DefaultParagraphFont1"/>
          <w:rFonts w:eastAsia="Arial"/>
        </w:rPr>
        <w:t>RFA will close once all available federal funds have been applied for.</w:t>
      </w:r>
    </w:p>
    <w:p w14:paraId="096B077E" w14:textId="776BDA36" w:rsidR="004D0431" w:rsidRPr="0005688D" w:rsidRDefault="004D0431" w:rsidP="00950D81">
      <w:pPr>
        <w:spacing w:before="119" w:line="239" w:lineRule="auto"/>
      </w:pPr>
      <w:r w:rsidRPr="0005688D">
        <w:rPr>
          <w:rStyle w:val="DefaultParagraphFont1"/>
          <w:rFonts w:eastAsia="Arial"/>
        </w:rPr>
        <w:t xml:space="preserve">Applicant selections will be made within </w:t>
      </w:r>
      <w:r w:rsidR="00DB72A8" w:rsidRPr="0005688D">
        <w:rPr>
          <w:rStyle w:val="DefaultParagraphFont1"/>
          <w:rFonts w:eastAsia="Arial"/>
          <w:spacing w:val="-2"/>
        </w:rPr>
        <w:t>two</w:t>
      </w:r>
      <w:r w:rsidRPr="0005688D">
        <w:rPr>
          <w:rStyle w:val="DefaultParagraphFont1"/>
          <w:rFonts w:eastAsia="Arial"/>
          <w:spacing w:val="-2"/>
        </w:rPr>
        <w:t xml:space="preserve"> </w:t>
      </w:r>
      <w:r w:rsidRPr="0005688D">
        <w:rPr>
          <w:rStyle w:val="DefaultParagraphFont1"/>
          <w:rFonts w:eastAsia="Arial"/>
        </w:rPr>
        <w:t xml:space="preserve">weeks after the </w:t>
      </w:r>
      <w:r w:rsidR="00950D81" w:rsidRPr="0005688D">
        <w:rPr>
          <w:rStyle w:val="DefaultParagraphFont1"/>
          <w:rFonts w:eastAsia="Arial"/>
        </w:rPr>
        <w:t xml:space="preserve">closing date of each RFA round.  </w:t>
      </w:r>
      <w:r w:rsidRPr="0005688D">
        <w:rPr>
          <w:rStyle w:val="DefaultParagraphFont1"/>
          <w:rFonts w:eastAsia="Arial"/>
        </w:rPr>
        <w:t xml:space="preserve">MEC reserves the right </w:t>
      </w:r>
      <w:r w:rsidRPr="0005688D">
        <w:rPr>
          <w:rStyle w:val="DefaultParagraphFont1"/>
          <w:rFonts w:eastAsia="Arial"/>
          <w:spacing w:val="-1"/>
        </w:rPr>
        <w:t xml:space="preserve">not to select any Applicants or to offer partial funding to Applicants. Costs incurred </w:t>
      </w:r>
      <w:r w:rsidR="00950D81" w:rsidRPr="0005688D">
        <w:rPr>
          <w:rStyle w:val="DefaultParagraphFont1"/>
          <w:rFonts w:eastAsia="Arial"/>
          <w:spacing w:val="-1"/>
        </w:rPr>
        <w:t xml:space="preserve">by applicants in preparing to apply for funding through this program </w:t>
      </w:r>
      <w:r w:rsidRPr="0005688D">
        <w:rPr>
          <w:rStyle w:val="DefaultParagraphFont1"/>
          <w:rFonts w:eastAsia="Arial"/>
        </w:rPr>
        <w:t>are ineligible for reimbursement.</w:t>
      </w:r>
    </w:p>
    <w:p w14:paraId="6CC49113" w14:textId="3424DD57" w:rsidR="00484884" w:rsidRDefault="00A61F7F">
      <w:pPr>
        <w:spacing w:before="118"/>
        <w:ind w:right="338"/>
      </w:pPr>
      <w:r>
        <w:rPr>
          <w:rStyle w:val="DefaultParagraphFont1"/>
          <w:rFonts w:eastAsia="Arial"/>
        </w:rPr>
        <w:t xml:space="preserve">Applications under this RFA </w:t>
      </w:r>
      <w:r>
        <w:rPr>
          <w:rStyle w:val="DefaultParagraphFont1"/>
          <w:rFonts w:eastAsia="Arial"/>
          <w:spacing w:val="1"/>
        </w:rPr>
        <w:t>are limited to rep</w:t>
      </w:r>
      <w:r w:rsidR="00950D81">
        <w:rPr>
          <w:rStyle w:val="DefaultParagraphFont1"/>
          <w:rFonts w:eastAsia="Arial"/>
          <w:spacing w:val="1"/>
        </w:rPr>
        <w:t>l</w:t>
      </w:r>
      <w:r>
        <w:rPr>
          <w:rStyle w:val="DefaultParagraphFont1"/>
          <w:rFonts w:eastAsia="Arial"/>
          <w:spacing w:val="1"/>
        </w:rPr>
        <w:t xml:space="preserve">acement of eligible diesel vehicles with </w:t>
      </w:r>
      <w:r>
        <w:rPr>
          <w:rStyle w:val="TextStyle23"/>
          <w:rFonts w:eastAsia="Arial"/>
          <w:spacing w:val="-2"/>
          <w:highlight w:val="none"/>
        </w:rPr>
        <w:t xml:space="preserve">electric, </w:t>
      </w:r>
      <w:r>
        <w:rPr>
          <w:rStyle w:val="TextStyle23"/>
          <w:rFonts w:eastAsia="Arial"/>
          <w:highlight w:val="none"/>
        </w:rPr>
        <w:t xml:space="preserve">compressed natural gas and propane vehicles, along with limited support for electric vehicle charging. Federal </w:t>
      </w:r>
      <w:r>
        <w:rPr>
          <w:rStyle w:val="TextStyle23"/>
          <w:rFonts w:eastAsia="Arial"/>
          <w:spacing w:val="-2"/>
          <w:highlight w:val="none"/>
        </w:rPr>
        <w:t xml:space="preserve">reimbursement </w:t>
      </w:r>
      <w:r>
        <w:rPr>
          <w:rStyle w:val="TextStyle23"/>
          <w:rFonts w:eastAsia="Arial"/>
          <w:highlight w:val="none"/>
        </w:rPr>
        <w:t>will range from 25% to 45% of the total cost of purchase and installation, depending on the technology selected.</w:t>
      </w:r>
    </w:p>
    <w:p w14:paraId="4BFE7997" w14:textId="77777777" w:rsidR="00484884" w:rsidRDefault="00A61F7F">
      <w:pPr>
        <w:spacing w:before="117" w:line="244" w:lineRule="auto"/>
        <w:ind w:right="338"/>
        <w:jc w:val="both"/>
      </w:pPr>
      <w:r>
        <w:rPr>
          <w:rStyle w:val="DefaultParagraphFont1"/>
          <w:rFonts w:eastAsia="Arial"/>
        </w:rPr>
        <w:t xml:space="preserve">Follow-on activities including public engagement, workforce readiness </w:t>
      </w:r>
      <w:r>
        <w:rPr>
          <w:rStyle w:val="DefaultParagraphFont1"/>
          <w:rFonts w:eastAsia="Arial"/>
          <w:spacing w:val="-1"/>
        </w:rPr>
        <w:t>training</w:t>
      </w:r>
      <w:r>
        <w:rPr>
          <w:rStyle w:val="DefaultParagraphFont1"/>
          <w:rFonts w:eastAsia="Arial"/>
        </w:rPr>
        <w:t xml:space="preserve">, and negative weather </w:t>
      </w:r>
      <w:r>
        <w:rPr>
          <w:rStyle w:val="DefaultParagraphFont1"/>
          <w:rFonts w:eastAsia="Arial"/>
          <w:spacing w:val="1"/>
        </w:rPr>
        <w:t xml:space="preserve">impact </w:t>
      </w:r>
      <w:r>
        <w:rPr>
          <w:rStyle w:val="DefaultParagraphFont1"/>
          <w:rFonts w:eastAsia="Arial"/>
          <w:spacing w:val="-1"/>
        </w:rPr>
        <w:t xml:space="preserve">mitigation </w:t>
      </w:r>
      <w:r>
        <w:rPr>
          <w:rStyle w:val="DefaultParagraphFont1"/>
          <w:rFonts w:eastAsia="Arial"/>
          <w:spacing w:val="-2"/>
        </w:rPr>
        <w:t xml:space="preserve">are </w:t>
      </w:r>
      <w:r>
        <w:rPr>
          <w:rStyle w:val="DefaultParagraphFont1"/>
          <w:rFonts w:eastAsia="Arial"/>
        </w:rPr>
        <w:t>allowed and encouraged.</w:t>
      </w:r>
    </w:p>
    <w:p w14:paraId="7C8B8113" w14:textId="77777777" w:rsidR="00484884" w:rsidRDefault="00A61F7F">
      <w:pPr>
        <w:pStyle w:val="Paragraphstyle24"/>
        <w:spacing w:before="116"/>
        <w:rPr>
          <w:rStyle w:val="DefaultParagraphFont1"/>
          <w:rFonts w:eastAsia="Arial"/>
        </w:rPr>
      </w:pPr>
      <w:r>
        <w:rPr>
          <w:rStyle w:val="DefaultParagraphFont1"/>
          <w:rFonts w:eastAsia="Arial"/>
        </w:rPr>
        <w:t xml:space="preserve">These projects </w:t>
      </w:r>
      <w:r>
        <w:rPr>
          <w:rStyle w:val="DefaultParagraphFont1"/>
          <w:rFonts w:eastAsia="Arial"/>
          <w:spacing w:val="1"/>
        </w:rPr>
        <w:t xml:space="preserve">must </w:t>
      </w:r>
      <w:r>
        <w:rPr>
          <w:rStyle w:val="DefaultParagraphFont1"/>
          <w:rFonts w:eastAsia="Arial"/>
        </w:rPr>
        <w:t>achieve significant reductions in pollution emitted from diesel engines.</w:t>
      </w:r>
    </w:p>
    <w:p w14:paraId="586D21C7" w14:textId="77777777" w:rsidR="00B02249" w:rsidRDefault="00B02249">
      <w:pPr>
        <w:tabs>
          <w:tab w:val="left" w:pos="317"/>
        </w:tabs>
        <w:spacing w:before="121"/>
        <w:ind w:left="317" w:hanging="307"/>
        <w:rPr>
          <w:rStyle w:val="TextStyle32"/>
          <w:rFonts w:eastAsia="Arial"/>
        </w:rPr>
      </w:pPr>
    </w:p>
    <w:p w14:paraId="5063A06A" w14:textId="162D06DE" w:rsidR="00484884" w:rsidRDefault="00A61F7F">
      <w:pPr>
        <w:tabs>
          <w:tab w:val="left" w:pos="317"/>
        </w:tabs>
        <w:spacing w:before="121"/>
        <w:ind w:left="317" w:hanging="307"/>
      </w:pPr>
      <w:r>
        <w:rPr>
          <w:rStyle w:val="TextStyle32"/>
          <w:rFonts w:eastAsia="Arial"/>
        </w:rPr>
        <w:t>II.</w:t>
      </w:r>
      <w:r>
        <w:rPr>
          <w:rStyle w:val="TextStyle32"/>
          <w:rFonts w:eastAsia="Arial"/>
        </w:rPr>
        <w:tab/>
        <w:t>Program Goals and Benefits</w:t>
      </w:r>
    </w:p>
    <w:p w14:paraId="190DE8DD" w14:textId="210F6183" w:rsidR="00484884" w:rsidRDefault="00A61F7F">
      <w:pPr>
        <w:ind w:left="9" w:right="67"/>
      </w:pPr>
      <w:r>
        <w:rPr>
          <w:rStyle w:val="DefaultParagraphFont1"/>
          <w:rFonts w:eastAsia="Arial"/>
          <w:spacing w:val="1"/>
        </w:rPr>
        <w:t xml:space="preserve">Priority goals for </w:t>
      </w:r>
      <w:r>
        <w:rPr>
          <w:rStyle w:val="DefaultParagraphFont1"/>
          <w:rFonts w:eastAsia="Arial"/>
        </w:rPr>
        <w:t>Applicant selection include reducing criteria air pollutants</w:t>
      </w:r>
      <w:r w:rsidR="00E45CAE">
        <w:rPr>
          <w:rStyle w:val="DefaultParagraphFont1"/>
          <w:rFonts w:eastAsia="Arial"/>
        </w:rPr>
        <w:t>, re</w:t>
      </w:r>
      <w:r>
        <w:rPr>
          <w:rStyle w:val="DefaultParagraphFont1"/>
          <w:rFonts w:eastAsia="Arial"/>
        </w:rPr>
        <w:t xml:space="preserve">duced use of petroleum diesel in school buses, </w:t>
      </w:r>
      <w:r w:rsidR="004E163F" w:rsidRPr="004E163F">
        <w:rPr>
          <w:rFonts w:ascii="Times New Roman" w:hAnsi="Times New Roman" w:cs="Times New Roman"/>
          <w:sz w:val="22"/>
          <w:szCs w:val="22"/>
        </w:rPr>
        <w:t>replace heavy</w:t>
      </w:r>
      <w:r w:rsidR="3CB0AB2C" w:rsidRPr="004E163F">
        <w:rPr>
          <w:rFonts w:ascii="Times New Roman" w:hAnsi="Times New Roman" w:cs="Times New Roman"/>
          <w:sz w:val="22"/>
          <w:szCs w:val="22"/>
        </w:rPr>
        <w:t>-duty</w:t>
      </w:r>
      <w:r w:rsidR="004E163F" w:rsidRPr="004E163F">
        <w:rPr>
          <w:rFonts w:ascii="Times New Roman" w:hAnsi="Times New Roman" w:cs="Times New Roman"/>
          <w:sz w:val="22"/>
          <w:szCs w:val="22"/>
        </w:rPr>
        <w:t xml:space="preserve"> diesel</w:t>
      </w:r>
      <w:r w:rsidR="482E8076" w:rsidRPr="004E163F">
        <w:rPr>
          <w:rFonts w:ascii="Times New Roman" w:hAnsi="Times New Roman" w:cs="Times New Roman"/>
          <w:sz w:val="22"/>
          <w:szCs w:val="22"/>
        </w:rPr>
        <w:t xml:space="preserve"> units</w:t>
      </w:r>
      <w:r w:rsidR="004E163F" w:rsidRPr="004E163F">
        <w:rPr>
          <w:rFonts w:ascii="Times New Roman" w:hAnsi="Times New Roman" w:cs="Times New Roman"/>
          <w:sz w:val="22"/>
          <w:szCs w:val="22"/>
        </w:rPr>
        <w:t xml:space="preserve"> with cleaner fuel vehicles</w:t>
      </w:r>
      <w:r w:rsidR="00066D57">
        <w:rPr>
          <w:rStyle w:val="DefaultParagraphFont1"/>
          <w:rFonts w:eastAsia="Arial"/>
          <w:spacing w:val="-1"/>
        </w:rPr>
        <w:t>,</w:t>
      </w:r>
      <w:r>
        <w:rPr>
          <w:rStyle w:val="DefaultParagraphFont1"/>
          <w:rFonts w:eastAsia="Arial"/>
        </w:rPr>
        <w:t xml:space="preserve"> and Applicant participation in outreach and public awareness campaigns. In addition, EPA guidelines prioritize these </w:t>
      </w:r>
      <w:r>
        <w:rPr>
          <w:rStyle w:val="DefaultParagraphFont1"/>
          <w:rFonts w:eastAsia="Arial"/>
          <w:spacing w:val="-2"/>
        </w:rPr>
        <w:t>short</w:t>
      </w:r>
      <w:r>
        <w:rPr>
          <w:rStyle w:val="DefaultParagraphFont1"/>
          <w:rFonts w:eastAsia="Arial"/>
        </w:rPr>
        <w:t>-</w:t>
      </w:r>
      <w:r>
        <w:rPr>
          <w:rStyle w:val="DefaultParagraphFont1"/>
          <w:rFonts w:eastAsia="Arial"/>
          <w:spacing w:val="-2"/>
        </w:rPr>
        <w:t xml:space="preserve">term </w:t>
      </w:r>
      <w:r>
        <w:rPr>
          <w:rStyle w:val="DefaultParagraphFont1"/>
          <w:rFonts w:eastAsia="Arial"/>
          <w:spacing w:val="1"/>
        </w:rPr>
        <w:t>outcomes:</w:t>
      </w:r>
    </w:p>
    <w:p w14:paraId="45AB1E68" w14:textId="77777777" w:rsidR="00484884" w:rsidRDefault="00A61F7F">
      <w:pPr>
        <w:numPr>
          <w:ilvl w:val="0"/>
          <w:numId w:val="2"/>
        </w:numPr>
        <w:spacing w:before="108"/>
      </w:pPr>
      <w:r>
        <w:rPr>
          <w:rStyle w:val="DefaultParagraphFont1"/>
          <w:rFonts w:eastAsia="Arial"/>
        </w:rPr>
        <w:t>Improvements within the goods movement sector, including rail and freight terminals, ports and</w:t>
      </w:r>
    </w:p>
    <w:p w14:paraId="50BA577E" w14:textId="77777777" w:rsidR="00484884" w:rsidRDefault="00A61F7F">
      <w:pPr>
        <w:spacing w:before="8"/>
        <w:ind w:left="369"/>
      </w:pPr>
      <w:r>
        <w:rPr>
          <w:rStyle w:val="DefaultParagraphFont1"/>
          <w:rFonts w:eastAsia="Arial"/>
        </w:rPr>
        <w:t>distribution centers,</w:t>
      </w:r>
    </w:p>
    <w:p w14:paraId="17BB6334" w14:textId="77777777" w:rsidR="00484884" w:rsidRDefault="00A61F7F">
      <w:pPr>
        <w:numPr>
          <w:ilvl w:val="0"/>
          <w:numId w:val="2"/>
        </w:numPr>
        <w:spacing w:line="268" w:lineRule="exact"/>
      </w:pPr>
      <w:r>
        <w:rPr>
          <w:rStyle w:val="TextStyle23"/>
          <w:rFonts w:eastAsia="Arial"/>
          <w:spacing w:val="1"/>
          <w:highlight w:val="none"/>
        </w:rPr>
        <w:t xml:space="preserve">Electric and </w:t>
      </w:r>
      <w:r>
        <w:rPr>
          <w:rStyle w:val="TextStyle23"/>
          <w:rFonts w:eastAsia="Arial"/>
          <w:highlight w:val="none"/>
        </w:rPr>
        <w:t xml:space="preserve">gaseous </w:t>
      </w:r>
      <w:r>
        <w:rPr>
          <w:rStyle w:val="TextStyle23"/>
          <w:rFonts w:eastAsia="Arial"/>
          <w:spacing w:val="-2"/>
          <w:highlight w:val="none"/>
        </w:rPr>
        <w:t>fuel</w:t>
      </w:r>
      <w:r>
        <w:rPr>
          <w:rStyle w:val="TextStyle23"/>
          <w:rFonts w:eastAsia="Arial"/>
          <w:spacing w:val="-1"/>
          <w:highlight w:val="none"/>
        </w:rPr>
        <w:t xml:space="preserve">s (LPG and CNG) </w:t>
      </w:r>
      <w:r>
        <w:rPr>
          <w:rStyle w:val="DefaultParagraphFont1"/>
          <w:rFonts w:eastAsia="Arial"/>
        </w:rPr>
        <w:t xml:space="preserve">vehicle </w:t>
      </w:r>
      <w:r>
        <w:rPr>
          <w:rStyle w:val="DefaultParagraphFont1"/>
          <w:rFonts w:eastAsia="Arial"/>
          <w:spacing w:val="-2"/>
        </w:rPr>
        <w:t xml:space="preserve">deployments </w:t>
      </w:r>
      <w:r>
        <w:rPr>
          <w:rStyle w:val="DefaultParagraphFont1"/>
          <w:rFonts w:eastAsia="Arial"/>
          <w:spacing w:val="-1"/>
        </w:rPr>
        <w:t>within communities hurt by air</w:t>
      </w:r>
    </w:p>
    <w:p w14:paraId="0AD980FC" w14:textId="77777777" w:rsidR="00484884" w:rsidRDefault="00A61F7F">
      <w:pPr>
        <w:spacing w:before="2"/>
        <w:ind w:left="369"/>
      </w:pPr>
      <w:r>
        <w:rPr>
          <w:rStyle w:val="DefaultParagraphFont1"/>
          <w:rFonts w:eastAsia="Arial"/>
        </w:rPr>
        <w:t>pollution,</w:t>
      </w:r>
    </w:p>
    <w:p w14:paraId="5535F4C6" w14:textId="77777777" w:rsidR="00484884" w:rsidRDefault="00A61F7F">
      <w:pPr>
        <w:numPr>
          <w:ilvl w:val="0"/>
          <w:numId w:val="2"/>
        </w:numPr>
        <w:spacing w:line="265" w:lineRule="exact"/>
        <w:jc w:val="both"/>
      </w:pPr>
      <w:r>
        <w:rPr>
          <w:rStyle w:val="DefaultParagraphFont1"/>
          <w:rFonts w:eastAsia="Arial"/>
        </w:rPr>
        <w:t xml:space="preserve">Inclusion of plans for workforce readiness and worker training through </w:t>
      </w:r>
      <w:r>
        <w:rPr>
          <w:rStyle w:val="DefaultParagraphFont1"/>
          <w:rFonts w:eastAsia="Arial"/>
          <w:spacing w:val="-2"/>
        </w:rPr>
        <w:t xml:space="preserve">alternative </w:t>
      </w:r>
      <w:r>
        <w:rPr>
          <w:rStyle w:val="TextStyle23"/>
          <w:rFonts w:eastAsia="Arial"/>
          <w:spacing w:val="-2"/>
          <w:highlight w:val="none"/>
        </w:rPr>
        <w:t xml:space="preserve">fuels </w:t>
      </w:r>
      <w:r>
        <w:rPr>
          <w:rStyle w:val="DefaultParagraphFont1"/>
          <w:rFonts w:eastAsia="Arial"/>
        </w:rPr>
        <w:t>deployments</w:t>
      </w:r>
    </w:p>
    <w:p w14:paraId="11FC36BC" w14:textId="77777777" w:rsidR="00484884" w:rsidRDefault="00A61F7F">
      <w:pPr>
        <w:spacing w:before="3"/>
        <w:ind w:left="9" w:firstLine="360"/>
        <w:jc w:val="both"/>
      </w:pPr>
      <w:r>
        <w:rPr>
          <w:rStyle w:val="DefaultParagraphFont1"/>
          <w:rFonts w:eastAsia="Arial"/>
        </w:rPr>
        <w:t>involving drivers, technicians, mechanics and other essential personnel,</w:t>
      </w:r>
    </w:p>
    <w:p w14:paraId="13CC85DE" w14:textId="77777777" w:rsidR="00484884" w:rsidRDefault="00A61F7F">
      <w:pPr>
        <w:numPr>
          <w:ilvl w:val="0"/>
          <w:numId w:val="2"/>
        </w:numPr>
        <w:spacing w:line="268" w:lineRule="exact"/>
        <w:jc w:val="both"/>
      </w:pPr>
      <w:r>
        <w:rPr>
          <w:rStyle w:val="DefaultParagraphFont1"/>
          <w:rFonts w:eastAsia="Arial"/>
        </w:rPr>
        <w:t xml:space="preserve">Inclusion of plans to protect funded investments from negative </w:t>
      </w:r>
      <w:r>
        <w:rPr>
          <w:rStyle w:val="DefaultParagraphFont1"/>
          <w:rFonts w:eastAsia="Arial"/>
          <w:spacing w:val="-2"/>
        </w:rPr>
        <w:t xml:space="preserve">weather </w:t>
      </w:r>
      <w:r>
        <w:rPr>
          <w:rStyle w:val="DefaultParagraphFont1"/>
          <w:rFonts w:eastAsia="Arial"/>
        </w:rPr>
        <w:t>impacts – floods, storm</w:t>
      </w:r>
    </w:p>
    <w:p w14:paraId="283858A3" w14:textId="77777777" w:rsidR="00484884" w:rsidRDefault="00A61F7F">
      <w:pPr>
        <w:spacing w:before="5"/>
        <w:ind w:left="9" w:firstLine="360"/>
        <w:jc w:val="both"/>
      </w:pPr>
      <w:r>
        <w:rPr>
          <w:rStyle w:val="DefaultParagraphFont1"/>
          <w:rFonts w:eastAsia="Arial"/>
        </w:rPr>
        <w:t>damage, etc.</w:t>
      </w:r>
    </w:p>
    <w:p w14:paraId="14AD2788" w14:textId="77777777" w:rsidR="00484884" w:rsidRDefault="00A61F7F">
      <w:pPr>
        <w:spacing w:before="116"/>
        <w:ind w:left="9" w:right="139"/>
      </w:pPr>
      <w:r>
        <w:rPr>
          <w:rStyle w:val="DefaultParagraphFont1"/>
          <w:rFonts w:eastAsia="Arial"/>
        </w:rPr>
        <w:t>Data capture and lessons learned is an important goal and projects on the leading edge of technology are encouraged. These will be leveraged into project success stories and shared through our business and community relationships using targeted outreach and educational peer-</w:t>
      </w:r>
      <w:r>
        <w:rPr>
          <w:rStyle w:val="DefaultParagraphFont1"/>
          <w:rFonts w:eastAsia="Arial"/>
          <w:spacing w:val="-1"/>
        </w:rPr>
        <w:t>to</w:t>
      </w:r>
      <w:r>
        <w:rPr>
          <w:rStyle w:val="DefaultParagraphFont1"/>
          <w:rFonts w:eastAsia="Arial"/>
        </w:rPr>
        <w:t>-peer presentations. Together, deployments and outreach will encourage the adoption of zero emission and clean fuel vehicles.</w:t>
      </w:r>
    </w:p>
    <w:p w14:paraId="51D2365E" w14:textId="77777777" w:rsidR="00484884" w:rsidRDefault="00A61F7F">
      <w:pPr>
        <w:spacing w:before="122"/>
        <w:ind w:left="9" w:firstLine="1"/>
      </w:pPr>
      <w:r>
        <w:rPr>
          <w:rStyle w:val="DefaultParagraphFont1"/>
          <w:rFonts w:eastAsia="Arial"/>
        </w:rPr>
        <w:t>Long-term benefits and outcomes will include:</w:t>
      </w:r>
    </w:p>
    <w:p w14:paraId="087C8334" w14:textId="60B24440" w:rsidR="00484884" w:rsidRDefault="00A61F7F" w:rsidP="397F27AF">
      <w:pPr>
        <w:numPr>
          <w:ilvl w:val="0"/>
          <w:numId w:val="2"/>
        </w:numPr>
        <w:spacing w:before="108"/>
        <w:rPr>
          <w:rStyle w:val="DefaultParagraphFont1"/>
          <w:rFonts w:eastAsia="Arial"/>
        </w:rPr>
      </w:pPr>
      <w:r>
        <w:rPr>
          <w:rStyle w:val="DefaultParagraphFont1"/>
          <w:rFonts w:eastAsia="Arial"/>
        </w:rPr>
        <w:t>Reduction of NO</w:t>
      </w:r>
      <w:r w:rsidR="5BA435FE">
        <w:rPr>
          <w:rStyle w:val="DefaultParagraphFont1"/>
          <w:rFonts w:eastAsia="Arial"/>
        </w:rPr>
        <w:t>x</w:t>
      </w:r>
      <w:r>
        <w:rPr>
          <w:rStyle w:val="DefaultParagraphFont1"/>
          <w:rFonts w:eastAsia="Arial"/>
        </w:rPr>
        <w:t xml:space="preserve">, particulate matter, </w:t>
      </w:r>
      <w:r>
        <w:rPr>
          <w:rStyle w:val="DefaultParagraphFont1"/>
          <w:rFonts w:eastAsia="Arial"/>
          <w:spacing w:val="-2"/>
        </w:rPr>
        <w:t xml:space="preserve">and other criteria </w:t>
      </w:r>
      <w:r>
        <w:rPr>
          <w:rStyle w:val="DefaultParagraphFont1"/>
          <w:rFonts w:eastAsia="Arial"/>
          <w:spacing w:val="1"/>
        </w:rPr>
        <w:t>air pollutants</w:t>
      </w:r>
      <w:r w:rsidR="23A8D2B2">
        <w:rPr>
          <w:rStyle w:val="DefaultParagraphFont1"/>
          <w:rFonts w:eastAsia="Arial"/>
          <w:spacing w:val="1"/>
        </w:rPr>
        <w:t>;</w:t>
      </w:r>
    </w:p>
    <w:p w14:paraId="2BC20735" w14:textId="3E07690F" w:rsidR="00484884" w:rsidRDefault="00A61F7F">
      <w:pPr>
        <w:numPr>
          <w:ilvl w:val="0"/>
          <w:numId w:val="2"/>
        </w:numPr>
      </w:pPr>
      <w:r w:rsidRPr="397F27AF">
        <w:rPr>
          <w:rStyle w:val="DefaultParagraphFont1"/>
          <w:rFonts w:eastAsia="Arial"/>
        </w:rPr>
        <w:t>Better air quality for communities hurt by pollution</w:t>
      </w:r>
      <w:r w:rsidR="73A0656B" w:rsidRPr="397F27AF">
        <w:rPr>
          <w:rStyle w:val="DefaultParagraphFont1"/>
          <w:rFonts w:eastAsia="Arial"/>
        </w:rPr>
        <w:t>;</w:t>
      </w:r>
    </w:p>
    <w:p w14:paraId="4D9B4143" w14:textId="77777777" w:rsidR="00484884" w:rsidRDefault="00A61F7F">
      <w:pPr>
        <w:numPr>
          <w:ilvl w:val="0"/>
          <w:numId w:val="2"/>
        </w:numPr>
      </w:pPr>
      <w:r>
        <w:rPr>
          <w:rStyle w:val="DefaultParagraphFont1"/>
          <w:rFonts w:eastAsia="Arial"/>
        </w:rPr>
        <w:t xml:space="preserve">Better market readiness for </w:t>
      </w:r>
      <w:r>
        <w:rPr>
          <w:rStyle w:val="DefaultParagraphFont1"/>
          <w:rFonts w:eastAsia="Arial"/>
          <w:spacing w:val="1"/>
        </w:rPr>
        <w:t xml:space="preserve">electric </w:t>
      </w:r>
      <w:r>
        <w:rPr>
          <w:rStyle w:val="DefaultParagraphFont1"/>
          <w:rFonts w:eastAsia="Arial"/>
        </w:rPr>
        <w:t xml:space="preserve">and gaseous </w:t>
      </w:r>
      <w:r>
        <w:rPr>
          <w:rStyle w:val="DefaultParagraphFont1"/>
          <w:rFonts w:eastAsia="Arial"/>
          <w:spacing w:val="-2"/>
        </w:rPr>
        <w:t xml:space="preserve">fuel vehicle </w:t>
      </w:r>
      <w:r>
        <w:rPr>
          <w:rStyle w:val="DefaultParagraphFont1"/>
          <w:rFonts w:eastAsia="Arial"/>
        </w:rPr>
        <w:t xml:space="preserve">deployment, moving toward </w:t>
      </w:r>
      <w:r>
        <w:rPr>
          <w:rStyle w:val="DefaultParagraphFont1"/>
          <w:rFonts w:eastAsia="Arial"/>
          <w:spacing w:val="-2"/>
        </w:rPr>
        <w:t>self</w:t>
      </w:r>
      <w:r>
        <w:rPr>
          <w:rStyle w:val="DefaultParagraphFont1"/>
          <w:rFonts w:eastAsia="Arial"/>
        </w:rPr>
        <w:t>-</w:t>
      </w:r>
    </w:p>
    <w:p w14:paraId="58238C58" w14:textId="77777777" w:rsidR="00484884" w:rsidRDefault="00A61F7F">
      <w:pPr>
        <w:spacing w:before="9"/>
        <w:ind w:left="369"/>
      </w:pPr>
      <w:r>
        <w:rPr>
          <w:rStyle w:val="DefaultParagraphFont1"/>
          <w:rFonts w:eastAsia="Arial"/>
        </w:rPr>
        <w:t xml:space="preserve">sustaining regional and national alternative </w:t>
      </w:r>
      <w:r>
        <w:rPr>
          <w:rStyle w:val="TextStyle23"/>
          <w:rFonts w:eastAsia="Arial"/>
          <w:spacing w:val="-2"/>
          <w:highlight w:val="none"/>
        </w:rPr>
        <w:t xml:space="preserve">fuel </w:t>
      </w:r>
      <w:r>
        <w:rPr>
          <w:rStyle w:val="DefaultParagraphFont1"/>
          <w:rFonts w:eastAsia="Arial"/>
        </w:rPr>
        <w:t>m</w:t>
      </w:r>
      <w:r>
        <w:rPr>
          <w:rStyle w:val="DefaultParagraphFont1"/>
          <w:rFonts w:eastAsia="Arial"/>
          <w:spacing w:val="-2"/>
        </w:rPr>
        <w:t>arket</w:t>
      </w:r>
      <w:r>
        <w:rPr>
          <w:rStyle w:val="DefaultParagraphFont1"/>
          <w:rFonts w:eastAsia="Arial"/>
        </w:rPr>
        <w:t>s.</w:t>
      </w:r>
    </w:p>
    <w:p w14:paraId="3075A9EF" w14:textId="77777777" w:rsidR="00E04393" w:rsidRDefault="00E04393">
      <w:pPr>
        <w:tabs>
          <w:tab w:val="left" w:pos="410"/>
        </w:tabs>
        <w:spacing w:before="118"/>
        <w:ind w:left="410" w:hanging="401"/>
        <w:rPr>
          <w:rStyle w:val="TextStyle32"/>
          <w:rFonts w:eastAsia="Arial"/>
        </w:rPr>
      </w:pPr>
    </w:p>
    <w:p w14:paraId="66CBE01C" w14:textId="60AB10CE" w:rsidR="00484884" w:rsidRDefault="00A61F7F">
      <w:pPr>
        <w:tabs>
          <w:tab w:val="left" w:pos="410"/>
        </w:tabs>
        <w:spacing w:before="118"/>
        <w:ind w:left="410" w:hanging="401"/>
      </w:pPr>
      <w:r>
        <w:rPr>
          <w:rStyle w:val="TextStyle32"/>
          <w:rFonts w:eastAsia="Arial"/>
        </w:rPr>
        <w:lastRenderedPageBreak/>
        <w:t>III.</w:t>
      </w:r>
      <w:r>
        <w:rPr>
          <w:rStyle w:val="TextStyle32"/>
          <w:rFonts w:eastAsia="Arial"/>
        </w:rPr>
        <w:tab/>
        <w:t>Eligibil</w:t>
      </w:r>
      <w:r>
        <w:rPr>
          <w:rStyle w:val="TextStyle32"/>
          <w:rFonts w:eastAsia="Arial"/>
          <w:spacing w:val="-1"/>
        </w:rPr>
        <w:t>ity and Programmatic Requirements</w:t>
      </w:r>
    </w:p>
    <w:p w14:paraId="366191B3" w14:textId="77777777" w:rsidR="00484884" w:rsidRDefault="00A61F7F">
      <w:pPr>
        <w:tabs>
          <w:tab w:val="left" w:pos="278"/>
        </w:tabs>
        <w:spacing w:before="1"/>
        <w:ind w:left="278" w:hanging="269"/>
      </w:pPr>
      <w:r>
        <w:rPr>
          <w:rStyle w:val="TextStyle21"/>
          <w:rFonts w:eastAsia="Arial"/>
          <w:spacing w:val="-1"/>
        </w:rPr>
        <w:t>A.</w:t>
      </w:r>
      <w:r>
        <w:rPr>
          <w:rStyle w:val="TextStyle21"/>
          <w:rFonts w:eastAsia="Arial"/>
          <w:spacing w:val="-1"/>
        </w:rPr>
        <w:tab/>
      </w:r>
      <w:r>
        <w:rPr>
          <w:rStyle w:val="TextStyle21"/>
          <w:rFonts w:eastAsia="Arial"/>
          <w:spacing w:val="1"/>
        </w:rPr>
        <w:t>Eligible Entities</w:t>
      </w:r>
    </w:p>
    <w:p w14:paraId="581F5FB6" w14:textId="77777777" w:rsidR="00484884" w:rsidRDefault="00A61F7F">
      <w:pPr>
        <w:spacing w:before="18"/>
        <w:ind w:left="9"/>
        <w:rPr>
          <w:rStyle w:val="DefaultParagraphFont1"/>
          <w:rFonts w:eastAsia="Arial"/>
          <w:spacing w:val="1"/>
        </w:rPr>
      </w:pPr>
      <w:r>
        <w:rPr>
          <w:rStyle w:val="DefaultParagraphFont1"/>
          <w:rFonts w:eastAsia="Arial"/>
        </w:rPr>
        <w:t>All organization types, public and private, are eligible to apply</w:t>
      </w:r>
      <w:r>
        <w:rPr>
          <w:rStyle w:val="DefaultParagraphFont1"/>
          <w:rFonts w:eastAsia="Arial"/>
          <w:spacing w:val="1"/>
        </w:rPr>
        <w:t>, but individuals are not eligible.</w:t>
      </w:r>
    </w:p>
    <w:p w14:paraId="46A7A13C" w14:textId="77777777" w:rsidR="00484884" w:rsidRDefault="00A61F7F" w:rsidP="00BF7DC4">
      <w:pPr>
        <w:keepNext/>
        <w:tabs>
          <w:tab w:val="left" w:pos="266"/>
        </w:tabs>
        <w:spacing w:before="121"/>
        <w:ind w:left="273" w:hanging="259"/>
        <w:rPr>
          <w:rStyle w:val="TextStyle21"/>
          <w:rFonts w:eastAsia="Arial"/>
        </w:rPr>
      </w:pPr>
      <w:r>
        <w:rPr>
          <w:rStyle w:val="TextStyle21"/>
          <w:rFonts w:eastAsia="Arial"/>
          <w:spacing w:val="-1"/>
        </w:rPr>
        <w:t>B.</w:t>
      </w:r>
      <w:r>
        <w:rPr>
          <w:rStyle w:val="TextStyle21"/>
          <w:rFonts w:eastAsia="Arial"/>
          <w:spacing w:val="-1"/>
        </w:rPr>
        <w:tab/>
      </w:r>
      <w:r>
        <w:rPr>
          <w:rStyle w:val="TextStyle21"/>
          <w:rFonts w:eastAsia="Arial"/>
        </w:rPr>
        <w:t>Site Locations</w:t>
      </w:r>
    </w:p>
    <w:p w14:paraId="4615E01B" w14:textId="13425EBA" w:rsidR="00081C99" w:rsidRPr="004B297B" w:rsidRDefault="00081C99" w:rsidP="004B297B">
      <w:pPr>
        <w:spacing w:before="18"/>
        <w:ind w:left="9"/>
        <w:rPr>
          <w:rStyle w:val="DefaultParagraphFont1"/>
          <w:rFonts w:eastAsia="Arial"/>
        </w:rPr>
      </w:pPr>
      <w:r w:rsidRPr="004B297B">
        <w:rPr>
          <w:rStyle w:val="DefaultParagraphFont1"/>
          <w:rFonts w:eastAsia="Arial"/>
        </w:rPr>
        <w:t xml:space="preserve">MEC will prioritize projects based in Missouri and Kansas.  However, projects located in other EPA Region 7 states – Iowa and Nebraska – are also eligible to apply.   </w:t>
      </w:r>
    </w:p>
    <w:p w14:paraId="5F2B21A4" w14:textId="77777777" w:rsidR="0052296A" w:rsidRPr="004B297B" w:rsidRDefault="0052296A" w:rsidP="004B297B">
      <w:pPr>
        <w:spacing w:before="18"/>
        <w:ind w:left="9"/>
        <w:rPr>
          <w:rStyle w:val="DefaultParagraphFont1"/>
          <w:rFonts w:eastAsia="Arial"/>
        </w:rPr>
      </w:pPr>
    </w:p>
    <w:p w14:paraId="62EE09C0" w14:textId="3F8B543B" w:rsidR="00484884" w:rsidRPr="004B297B" w:rsidRDefault="00A61F7F" w:rsidP="004B297B">
      <w:pPr>
        <w:spacing w:before="18"/>
        <w:ind w:left="9"/>
        <w:rPr>
          <w:rStyle w:val="DefaultParagraphFont1"/>
          <w:rFonts w:eastAsia="Arial"/>
        </w:rPr>
      </w:pPr>
      <w:r w:rsidRPr="004B297B">
        <w:rPr>
          <w:rStyle w:val="DefaultParagraphFont1"/>
          <w:rFonts w:eastAsia="Arial"/>
        </w:rPr>
        <w:t xml:space="preserve">Further </w:t>
      </w:r>
      <w:r w:rsidRPr="007A618F">
        <w:rPr>
          <w:rStyle w:val="DefaultParagraphFont1"/>
          <w:rFonts w:eastAsia="Arial"/>
        </w:rPr>
        <w:t>prioritized consideration will be given for projects that operate within nona</w:t>
      </w:r>
      <w:r w:rsidRPr="004B297B">
        <w:rPr>
          <w:rStyle w:val="DefaultParagraphFont1"/>
          <w:rFonts w:eastAsia="Arial"/>
        </w:rPr>
        <w:t xml:space="preserve">ttainment or </w:t>
      </w:r>
      <w:r w:rsidR="00300D47" w:rsidRPr="004B297B">
        <w:rPr>
          <w:rStyle w:val="DefaultParagraphFont1"/>
          <w:rFonts w:eastAsia="Arial"/>
        </w:rPr>
        <w:t xml:space="preserve">maintenance areas for PM 2.5 and Ozone (see EPA’s Green Book at </w:t>
      </w:r>
      <w:hyperlink r:id="rId16" w:history="1">
        <w:r w:rsidR="00484884" w:rsidRPr="007A618F">
          <w:rPr>
            <w:rStyle w:val="DefaultParagraphFont1"/>
            <w:rFonts w:eastAsia="Arial"/>
          </w:rPr>
          <w:t>https://www3.epa.gov/airquality/greenbook/mapnmpoll.html).</w:t>
        </w:r>
      </w:hyperlink>
    </w:p>
    <w:p w14:paraId="5C378793" w14:textId="77777777" w:rsidR="0054536C" w:rsidRDefault="0054536C">
      <w:pPr>
        <w:spacing w:before="6" w:line="242" w:lineRule="auto"/>
        <w:ind w:right="911"/>
        <w:rPr>
          <w:rFonts w:ascii="Times New Roman" w:hAnsi="Times New Roman" w:cs="Times New Roman"/>
        </w:rPr>
      </w:pPr>
    </w:p>
    <w:p w14:paraId="60F8F4FF" w14:textId="77777777" w:rsidR="00484884" w:rsidRDefault="00A61F7F">
      <w:pPr>
        <w:tabs>
          <w:tab w:val="left" w:pos="269"/>
        </w:tabs>
        <w:spacing w:before="118"/>
        <w:ind w:left="269" w:hanging="269"/>
      </w:pPr>
      <w:r>
        <w:rPr>
          <w:rStyle w:val="TextStyle21"/>
          <w:rFonts w:eastAsia="Arial"/>
          <w:spacing w:val="-1"/>
        </w:rPr>
        <w:t>C.</w:t>
      </w:r>
      <w:r>
        <w:rPr>
          <w:rStyle w:val="TextStyle21"/>
          <w:rFonts w:eastAsia="Arial"/>
          <w:spacing w:val="-1"/>
        </w:rPr>
        <w:tab/>
      </w:r>
      <w:r>
        <w:rPr>
          <w:rStyle w:val="TextStyle25"/>
          <w:rFonts w:eastAsia="Arial"/>
          <w:highlight w:val="none"/>
        </w:rPr>
        <w:t>Funding Allocations and Cost-</w:t>
      </w:r>
      <w:r>
        <w:rPr>
          <w:rStyle w:val="TextStyle25"/>
          <w:rFonts w:eastAsia="Arial"/>
          <w:spacing w:val="-3"/>
          <w:highlight w:val="none"/>
        </w:rPr>
        <w:t>Sharing</w:t>
      </w:r>
    </w:p>
    <w:p w14:paraId="49DBCA34" w14:textId="0E87777F" w:rsidR="00484884" w:rsidRPr="0005688D" w:rsidRDefault="00A61F7F" w:rsidP="00783B94">
      <w:pPr>
        <w:spacing w:before="16" w:line="242" w:lineRule="auto"/>
        <w:ind w:right="153"/>
      </w:pPr>
      <w:r w:rsidRPr="0005688D">
        <w:rPr>
          <w:rStyle w:val="DefaultParagraphFont1"/>
          <w:rFonts w:eastAsia="Arial"/>
        </w:rPr>
        <w:t xml:space="preserve">Total available federal funding is </w:t>
      </w:r>
      <w:r w:rsidR="0034501D" w:rsidRPr="0005688D">
        <w:rPr>
          <w:rStyle w:val="DefaultParagraphFont1"/>
          <w:rFonts w:eastAsia="Arial"/>
        </w:rPr>
        <w:t xml:space="preserve">approximately </w:t>
      </w:r>
      <w:r w:rsidRPr="0005688D">
        <w:rPr>
          <w:rStyle w:val="DefaultParagraphFont1"/>
          <w:rFonts w:eastAsia="Arial"/>
        </w:rPr>
        <w:t xml:space="preserve">$1.7 </w:t>
      </w:r>
      <w:r w:rsidRPr="0005688D">
        <w:rPr>
          <w:rStyle w:val="DefaultParagraphFont1"/>
          <w:rFonts w:eastAsia="Arial"/>
          <w:spacing w:val="-1"/>
        </w:rPr>
        <w:t xml:space="preserve">million. </w:t>
      </w:r>
      <w:r w:rsidRPr="0005688D">
        <w:rPr>
          <w:rStyle w:val="DefaultParagraphFont1"/>
          <w:rFonts w:eastAsia="Arial"/>
        </w:rPr>
        <w:t xml:space="preserve">MEC expects to select up to </w:t>
      </w:r>
      <w:r w:rsidRPr="0005688D">
        <w:rPr>
          <w:rStyle w:val="DefaultParagraphFont1"/>
          <w:rFonts w:eastAsia="Arial"/>
          <w:spacing w:val="-1"/>
        </w:rPr>
        <w:t xml:space="preserve">six </w:t>
      </w:r>
      <w:r w:rsidRPr="0005688D">
        <w:rPr>
          <w:rStyle w:val="DefaultParagraphFont1"/>
          <w:rFonts w:eastAsia="Arial"/>
        </w:rPr>
        <w:t xml:space="preserve">(6) projects, though we may select fewer or more, depending on quality </w:t>
      </w:r>
      <w:r w:rsidRPr="0005688D">
        <w:rPr>
          <w:rStyle w:val="DefaultParagraphFont1"/>
          <w:rFonts w:eastAsia="Arial"/>
          <w:spacing w:val="-2"/>
        </w:rPr>
        <w:t xml:space="preserve">and value of </w:t>
      </w:r>
      <w:r w:rsidRPr="0005688D">
        <w:rPr>
          <w:rStyle w:val="DefaultParagraphFont1"/>
          <w:rFonts w:eastAsia="Arial"/>
        </w:rPr>
        <w:t>the applications received.</w:t>
      </w:r>
    </w:p>
    <w:p w14:paraId="7C5D46F4" w14:textId="20506751" w:rsidR="00A12452" w:rsidRPr="00A12452" w:rsidRDefault="00A61F7F" w:rsidP="00A12452">
      <w:pPr>
        <w:spacing w:before="118"/>
        <w:rPr>
          <w:rFonts w:ascii="Times New Roman" w:hAnsi="Times New Roman" w:cs="Times New Roman"/>
          <w:sz w:val="22"/>
          <w:szCs w:val="22"/>
        </w:rPr>
        <w:sectPr w:rsidR="00A12452" w:rsidRPr="00A12452">
          <w:type w:val="continuous"/>
          <w:pgSz w:w="12240" w:h="15840"/>
          <w:pgMar w:top="765" w:right="1509" w:bottom="0" w:left="1435" w:header="720" w:footer="720" w:gutter="0"/>
          <w:cols w:space="720"/>
        </w:sectPr>
      </w:pPr>
      <w:r w:rsidRPr="0005688D">
        <w:rPr>
          <w:rStyle w:val="TextStyle23"/>
          <w:rFonts w:eastAsia="Arial"/>
          <w:spacing w:val="-1"/>
          <w:highlight w:val="none"/>
        </w:rPr>
        <w:t>Cost</w:t>
      </w:r>
      <w:r w:rsidRPr="0005688D">
        <w:rPr>
          <w:rStyle w:val="TextStyle23"/>
          <w:rFonts w:eastAsia="Arial"/>
          <w:highlight w:val="none"/>
        </w:rPr>
        <w:t xml:space="preserve">-sharing requirements apply to all </w:t>
      </w:r>
      <w:r w:rsidRPr="0005688D">
        <w:rPr>
          <w:rStyle w:val="TextStyle23"/>
          <w:rFonts w:eastAsia="Arial"/>
          <w:spacing w:val="-2"/>
          <w:highlight w:val="none"/>
        </w:rPr>
        <w:t xml:space="preserve">deployment project types </w:t>
      </w:r>
      <w:r w:rsidRPr="0005688D">
        <w:rPr>
          <w:rStyle w:val="TextStyle23"/>
          <w:rFonts w:eastAsia="Arial"/>
          <w:highlight w:val="none"/>
        </w:rPr>
        <w:t>and depend on technologies selected and</w:t>
      </w:r>
      <w:r w:rsidR="00A12452" w:rsidRPr="0005688D">
        <w:rPr>
          <w:rFonts w:ascii="Times New Roman" w:hAnsi="Times New Roman" w:cs="Times New Roman"/>
          <w:sz w:val="22"/>
          <w:szCs w:val="22"/>
        </w:rPr>
        <w:t xml:space="preserve"> deployed (see tables below for additional detail).  Applicants willing to forego some federal support (for example, requesting 20% EPA </w:t>
      </w:r>
      <w:r w:rsidR="38BDD9CE" w:rsidRPr="0005688D">
        <w:rPr>
          <w:rFonts w:ascii="Times New Roman" w:hAnsi="Times New Roman" w:cs="Times New Roman"/>
          <w:sz w:val="22"/>
          <w:szCs w:val="22"/>
        </w:rPr>
        <w:t xml:space="preserve">funding </w:t>
      </w:r>
      <w:r w:rsidR="00A12452" w:rsidRPr="0005688D">
        <w:rPr>
          <w:rFonts w:ascii="Times New Roman" w:hAnsi="Times New Roman" w:cs="Times New Roman"/>
          <w:sz w:val="22"/>
          <w:szCs w:val="22"/>
        </w:rPr>
        <w:t>for a project instead of 25%) will improve their chances of a successful application, though doing so in and of itself cannot guarantee success.</w:t>
      </w:r>
    </w:p>
    <w:p w14:paraId="2177ECCA" w14:textId="77777777" w:rsidR="00484884" w:rsidRDefault="00484884">
      <w:pPr>
        <w:spacing w:line="240" w:lineRule="exact"/>
      </w:pPr>
    </w:p>
    <w:p w14:paraId="2A5B48BC" w14:textId="7DD129D8" w:rsidR="00484884" w:rsidRPr="00B02249" w:rsidRDefault="00A61F7F" w:rsidP="00B02249">
      <w:pPr>
        <w:spacing w:line="240" w:lineRule="exact"/>
        <w:rPr>
          <w:rFonts w:ascii="Times New Roman" w:hAnsi="Times New Roman" w:cs="Times New Roman"/>
          <w:b/>
          <w:sz w:val="22"/>
          <w:szCs w:val="22"/>
        </w:rPr>
      </w:pPr>
      <w:r w:rsidRPr="00B02249">
        <w:rPr>
          <w:rFonts w:ascii="Times New Roman" w:hAnsi="Times New Roman" w:cs="Times New Roman"/>
          <w:b/>
          <w:sz w:val="22"/>
          <w:szCs w:val="22"/>
        </w:rPr>
        <w:t>Table  1: Cost-Share Requirements</w:t>
      </w:r>
    </w:p>
    <w:tbl>
      <w:tblPr>
        <w:tblStyle w:val="TableGrid"/>
        <w:tblW w:w="9334" w:type="dxa"/>
        <w:tblInd w:w="95" w:type="dxa"/>
        <w:tblLook w:val="04A0" w:firstRow="1" w:lastRow="0" w:firstColumn="1" w:lastColumn="0" w:noHBand="0" w:noVBand="1"/>
      </w:tblPr>
      <w:tblGrid>
        <w:gridCol w:w="5637"/>
        <w:gridCol w:w="1861"/>
        <w:gridCol w:w="1836"/>
      </w:tblGrid>
      <w:tr w:rsidR="00D803FC" w:rsidRPr="00991405" w14:paraId="16140B39" w14:textId="77777777" w:rsidTr="005B3F6C">
        <w:trPr>
          <w:trHeight w:val="611"/>
        </w:trPr>
        <w:tc>
          <w:tcPr>
            <w:tcW w:w="5637" w:type="dxa"/>
          </w:tcPr>
          <w:p w14:paraId="7CA0ED06" w14:textId="3D215CF1" w:rsidR="00E861D7" w:rsidRPr="005B3F6C" w:rsidRDefault="00E861D7" w:rsidP="005B3F6C">
            <w:pPr>
              <w:spacing w:line="240" w:lineRule="exact"/>
              <w:jc w:val="center"/>
              <w:rPr>
                <w:rStyle w:val="TextStyle23"/>
                <w:rFonts w:eastAsia="Arial"/>
                <w:b/>
                <w:bCs/>
                <w:spacing w:val="-1"/>
                <w:highlight w:val="none"/>
              </w:rPr>
            </w:pPr>
            <w:r w:rsidRPr="005B3F6C">
              <w:rPr>
                <w:rStyle w:val="TextStyle23"/>
                <w:rFonts w:eastAsia="Arial"/>
                <w:b/>
                <w:bCs/>
                <w:spacing w:val="-1"/>
                <w:highlight w:val="none"/>
              </w:rPr>
              <w:t>Eligible Technologies</w:t>
            </w:r>
          </w:p>
        </w:tc>
        <w:tc>
          <w:tcPr>
            <w:tcW w:w="1861" w:type="dxa"/>
          </w:tcPr>
          <w:p w14:paraId="44B1E7A1" w14:textId="7D7D6EBA" w:rsidR="00E861D7" w:rsidRPr="00991405" w:rsidRDefault="00D803FC" w:rsidP="005B3F6C">
            <w:pPr>
              <w:spacing w:line="240" w:lineRule="exact"/>
              <w:jc w:val="center"/>
              <w:rPr>
                <w:rFonts w:ascii="Times New Roman" w:hAnsi="Times New Roman" w:cs="Times New Roman"/>
                <w:b/>
                <w:bCs/>
                <w:sz w:val="22"/>
                <w:szCs w:val="22"/>
              </w:rPr>
            </w:pPr>
            <w:r w:rsidRPr="00991405">
              <w:rPr>
                <w:rFonts w:ascii="Times New Roman" w:hAnsi="Times New Roman" w:cs="Times New Roman"/>
                <w:b/>
                <w:bCs/>
                <w:sz w:val="22"/>
                <w:szCs w:val="22"/>
              </w:rPr>
              <w:t>Maximum EPA Support</w:t>
            </w:r>
          </w:p>
        </w:tc>
        <w:tc>
          <w:tcPr>
            <w:tcW w:w="1836" w:type="dxa"/>
          </w:tcPr>
          <w:p w14:paraId="780FED6B" w14:textId="5F884D6F" w:rsidR="00E861D7" w:rsidRPr="00991405" w:rsidRDefault="00D803FC" w:rsidP="005B3F6C">
            <w:pPr>
              <w:spacing w:line="240" w:lineRule="exact"/>
              <w:jc w:val="center"/>
              <w:rPr>
                <w:rFonts w:ascii="Times New Roman" w:hAnsi="Times New Roman" w:cs="Times New Roman"/>
                <w:b/>
                <w:bCs/>
                <w:sz w:val="22"/>
                <w:szCs w:val="22"/>
              </w:rPr>
            </w:pPr>
            <w:r w:rsidRPr="00991405">
              <w:rPr>
                <w:rFonts w:ascii="Times New Roman" w:hAnsi="Times New Roman" w:cs="Times New Roman"/>
                <w:b/>
                <w:bCs/>
                <w:sz w:val="22"/>
                <w:szCs w:val="22"/>
              </w:rPr>
              <w:t>Corresponding</w:t>
            </w:r>
            <w:r w:rsidR="00991405" w:rsidRPr="00991405">
              <w:rPr>
                <w:rFonts w:ascii="Times New Roman" w:hAnsi="Times New Roman" w:cs="Times New Roman"/>
                <w:b/>
                <w:bCs/>
                <w:sz w:val="22"/>
                <w:szCs w:val="22"/>
              </w:rPr>
              <w:t xml:space="preserve"> </w:t>
            </w:r>
            <w:r w:rsidRPr="00991405">
              <w:rPr>
                <w:rFonts w:ascii="Times New Roman" w:hAnsi="Times New Roman" w:cs="Times New Roman"/>
                <w:b/>
                <w:bCs/>
                <w:sz w:val="22"/>
                <w:szCs w:val="22"/>
              </w:rPr>
              <w:t>Cost</w:t>
            </w:r>
            <w:r w:rsidR="6DB18889" w:rsidRPr="00991405">
              <w:rPr>
                <w:rFonts w:ascii="Times New Roman" w:hAnsi="Times New Roman" w:cs="Times New Roman"/>
                <w:b/>
                <w:bCs/>
                <w:sz w:val="22"/>
                <w:szCs w:val="22"/>
              </w:rPr>
              <w:t>-</w:t>
            </w:r>
            <w:r w:rsidRPr="00991405">
              <w:rPr>
                <w:rFonts w:ascii="Times New Roman" w:hAnsi="Times New Roman" w:cs="Times New Roman"/>
                <w:b/>
                <w:bCs/>
                <w:sz w:val="22"/>
                <w:szCs w:val="22"/>
              </w:rPr>
              <w:t>Share</w:t>
            </w:r>
          </w:p>
        </w:tc>
      </w:tr>
      <w:tr w:rsidR="00D803FC" w:rsidRPr="009B49BC" w14:paraId="7551CE25" w14:textId="77777777" w:rsidTr="397F27AF">
        <w:tc>
          <w:tcPr>
            <w:tcW w:w="5637" w:type="dxa"/>
          </w:tcPr>
          <w:p w14:paraId="19FF4C2C" w14:textId="056BAF4C" w:rsidR="00E861D7" w:rsidRPr="009B49BC" w:rsidRDefault="00D803FC" w:rsidP="00D803FC">
            <w:pPr>
              <w:spacing w:line="363" w:lineRule="auto"/>
              <w:jc w:val="both"/>
              <w:rPr>
                <w:rFonts w:ascii="Times New Roman" w:hAnsi="Times New Roman" w:cs="Times New Roman"/>
              </w:rPr>
            </w:pPr>
            <w:r w:rsidRPr="009B49BC">
              <w:rPr>
                <w:rFonts w:ascii="Times New Roman" w:hAnsi="Times New Roman" w:cs="Times New Roman"/>
              </w:rPr>
              <w:t>Vehicle Replacement – CNG or Propane Vehicle</w:t>
            </w:r>
          </w:p>
        </w:tc>
        <w:tc>
          <w:tcPr>
            <w:tcW w:w="1861" w:type="dxa"/>
          </w:tcPr>
          <w:p w14:paraId="7219EBE1" w14:textId="5F194DD5" w:rsidR="00E861D7" w:rsidRPr="009B49BC" w:rsidRDefault="00D803FC" w:rsidP="00D803FC">
            <w:pPr>
              <w:spacing w:line="363" w:lineRule="auto"/>
              <w:jc w:val="center"/>
              <w:rPr>
                <w:rFonts w:ascii="Times New Roman" w:hAnsi="Times New Roman" w:cs="Times New Roman"/>
              </w:rPr>
            </w:pPr>
            <w:r w:rsidRPr="009B49BC">
              <w:rPr>
                <w:rFonts w:ascii="Times New Roman" w:hAnsi="Times New Roman" w:cs="Times New Roman"/>
              </w:rPr>
              <w:t>25%</w:t>
            </w:r>
          </w:p>
        </w:tc>
        <w:tc>
          <w:tcPr>
            <w:tcW w:w="1836" w:type="dxa"/>
          </w:tcPr>
          <w:p w14:paraId="677B03E8" w14:textId="164878F3" w:rsidR="00E861D7" w:rsidRPr="009B49BC" w:rsidRDefault="00D803FC" w:rsidP="00D803FC">
            <w:pPr>
              <w:spacing w:line="363" w:lineRule="auto"/>
              <w:jc w:val="center"/>
              <w:rPr>
                <w:rFonts w:ascii="Times New Roman" w:hAnsi="Times New Roman" w:cs="Times New Roman"/>
              </w:rPr>
            </w:pPr>
            <w:r w:rsidRPr="009B49BC">
              <w:rPr>
                <w:rFonts w:ascii="Times New Roman" w:hAnsi="Times New Roman" w:cs="Times New Roman"/>
              </w:rPr>
              <w:t>75%</w:t>
            </w:r>
          </w:p>
        </w:tc>
      </w:tr>
      <w:tr w:rsidR="00D803FC" w:rsidRPr="009B49BC" w14:paraId="0921A341" w14:textId="77777777" w:rsidTr="397F27AF">
        <w:tc>
          <w:tcPr>
            <w:tcW w:w="5637" w:type="dxa"/>
          </w:tcPr>
          <w:p w14:paraId="5E5E4CBD" w14:textId="6897ECC0" w:rsidR="00E861D7" w:rsidRPr="009B49BC" w:rsidRDefault="00D803FC" w:rsidP="00D803FC">
            <w:pPr>
              <w:spacing w:line="363" w:lineRule="auto"/>
              <w:jc w:val="both"/>
              <w:rPr>
                <w:rFonts w:ascii="Times New Roman" w:hAnsi="Times New Roman" w:cs="Times New Roman"/>
              </w:rPr>
            </w:pPr>
            <w:r w:rsidRPr="397F27AF">
              <w:rPr>
                <w:rFonts w:ascii="Times New Roman" w:hAnsi="Times New Roman" w:cs="Times New Roman"/>
              </w:rPr>
              <w:t>Vehicle Replacement – CNG or Propane Vehicle meeting optional CARB Low-N</w:t>
            </w:r>
            <w:r w:rsidR="473E0BFD" w:rsidRPr="397F27AF">
              <w:rPr>
                <w:rFonts w:ascii="Times New Roman" w:hAnsi="Times New Roman" w:cs="Times New Roman"/>
              </w:rPr>
              <w:t>O</w:t>
            </w:r>
            <w:r w:rsidRPr="397F27AF">
              <w:rPr>
                <w:rFonts w:ascii="Times New Roman" w:hAnsi="Times New Roman" w:cs="Times New Roman"/>
              </w:rPr>
              <w:t>x Standard</w:t>
            </w:r>
          </w:p>
        </w:tc>
        <w:tc>
          <w:tcPr>
            <w:tcW w:w="1861" w:type="dxa"/>
          </w:tcPr>
          <w:p w14:paraId="62B2CCB2" w14:textId="1DD79DE3" w:rsidR="00E861D7" w:rsidRPr="009B49BC" w:rsidRDefault="00D803FC" w:rsidP="00D803FC">
            <w:pPr>
              <w:spacing w:line="363" w:lineRule="auto"/>
              <w:jc w:val="center"/>
              <w:rPr>
                <w:rFonts w:ascii="Times New Roman" w:hAnsi="Times New Roman" w:cs="Times New Roman"/>
              </w:rPr>
            </w:pPr>
            <w:r w:rsidRPr="009B49BC">
              <w:rPr>
                <w:rFonts w:ascii="Times New Roman" w:hAnsi="Times New Roman" w:cs="Times New Roman"/>
              </w:rPr>
              <w:t>35%</w:t>
            </w:r>
          </w:p>
        </w:tc>
        <w:tc>
          <w:tcPr>
            <w:tcW w:w="1836" w:type="dxa"/>
          </w:tcPr>
          <w:p w14:paraId="0063A0EF" w14:textId="77A1CE5B" w:rsidR="00E861D7" w:rsidRPr="009B49BC" w:rsidRDefault="00D803FC" w:rsidP="00D803FC">
            <w:pPr>
              <w:spacing w:line="363" w:lineRule="auto"/>
              <w:jc w:val="center"/>
              <w:rPr>
                <w:rFonts w:ascii="Times New Roman" w:hAnsi="Times New Roman" w:cs="Times New Roman"/>
              </w:rPr>
            </w:pPr>
            <w:r w:rsidRPr="009B49BC">
              <w:rPr>
                <w:rFonts w:ascii="Times New Roman" w:hAnsi="Times New Roman" w:cs="Times New Roman"/>
              </w:rPr>
              <w:t>65%</w:t>
            </w:r>
          </w:p>
        </w:tc>
      </w:tr>
      <w:tr w:rsidR="00D803FC" w:rsidRPr="009B49BC" w14:paraId="50402F37" w14:textId="77777777" w:rsidTr="397F27AF">
        <w:tc>
          <w:tcPr>
            <w:tcW w:w="5637" w:type="dxa"/>
            <w:tcBorders>
              <w:bottom w:val="single" w:sz="4" w:space="0" w:color="auto"/>
            </w:tcBorders>
          </w:tcPr>
          <w:p w14:paraId="6A80B174" w14:textId="13D2C21B" w:rsidR="00E861D7" w:rsidRPr="009B49BC" w:rsidRDefault="00D803FC" w:rsidP="00D803FC">
            <w:pPr>
              <w:spacing w:line="363" w:lineRule="auto"/>
              <w:jc w:val="both"/>
              <w:rPr>
                <w:rFonts w:ascii="Times New Roman" w:hAnsi="Times New Roman" w:cs="Times New Roman"/>
              </w:rPr>
            </w:pPr>
            <w:r w:rsidRPr="009B49BC">
              <w:rPr>
                <w:rFonts w:ascii="Times New Roman" w:hAnsi="Times New Roman" w:cs="Times New Roman"/>
              </w:rPr>
              <w:t>Vehicle Replacement – Zero-Emission Vehicle (EV)</w:t>
            </w:r>
          </w:p>
        </w:tc>
        <w:tc>
          <w:tcPr>
            <w:tcW w:w="1861" w:type="dxa"/>
          </w:tcPr>
          <w:p w14:paraId="6624AA3D" w14:textId="2138A81C" w:rsidR="00E861D7" w:rsidRPr="009B49BC" w:rsidRDefault="00D803FC" w:rsidP="00D803FC">
            <w:pPr>
              <w:spacing w:line="363" w:lineRule="auto"/>
              <w:jc w:val="center"/>
              <w:rPr>
                <w:rFonts w:ascii="Times New Roman" w:hAnsi="Times New Roman" w:cs="Times New Roman"/>
              </w:rPr>
            </w:pPr>
            <w:r w:rsidRPr="009B49BC">
              <w:rPr>
                <w:rFonts w:ascii="Times New Roman" w:hAnsi="Times New Roman" w:cs="Times New Roman"/>
              </w:rPr>
              <w:t>45%</w:t>
            </w:r>
          </w:p>
        </w:tc>
        <w:tc>
          <w:tcPr>
            <w:tcW w:w="1836" w:type="dxa"/>
          </w:tcPr>
          <w:p w14:paraId="27A3C16D" w14:textId="4A5CB228" w:rsidR="00E861D7" w:rsidRPr="009B49BC" w:rsidRDefault="00D803FC" w:rsidP="00D803FC">
            <w:pPr>
              <w:spacing w:line="363" w:lineRule="auto"/>
              <w:jc w:val="center"/>
              <w:rPr>
                <w:rFonts w:ascii="Times New Roman" w:hAnsi="Times New Roman" w:cs="Times New Roman"/>
              </w:rPr>
            </w:pPr>
            <w:r w:rsidRPr="009B49BC">
              <w:rPr>
                <w:rFonts w:ascii="Times New Roman" w:hAnsi="Times New Roman" w:cs="Times New Roman"/>
              </w:rPr>
              <w:t>55%</w:t>
            </w:r>
          </w:p>
        </w:tc>
      </w:tr>
    </w:tbl>
    <w:p w14:paraId="0F19ABEB" w14:textId="77777777" w:rsidR="00E861D7" w:rsidRPr="009B49BC" w:rsidRDefault="00E861D7">
      <w:pPr>
        <w:spacing w:before="28" w:line="363" w:lineRule="auto"/>
        <w:ind w:left="95" w:right="4034"/>
        <w:jc w:val="both"/>
        <w:rPr>
          <w:rFonts w:ascii="Times New Roman" w:hAnsi="Times New Roman" w:cs="Times New Roman"/>
        </w:rPr>
      </w:pPr>
    </w:p>
    <w:p w14:paraId="0B022586" w14:textId="757116AC" w:rsidR="00484884" w:rsidRDefault="00D803FC">
      <w:pPr>
        <w:spacing w:line="240" w:lineRule="exact"/>
        <w:rPr>
          <w:rFonts w:ascii="Times New Roman" w:hAnsi="Times New Roman" w:cs="Times New Roman"/>
          <w:sz w:val="22"/>
          <w:szCs w:val="22"/>
        </w:rPr>
      </w:pPr>
      <w:r w:rsidRPr="00D803FC">
        <w:rPr>
          <w:rFonts w:ascii="Times New Roman" w:hAnsi="Times New Roman" w:cs="Times New Roman"/>
          <w:sz w:val="22"/>
          <w:szCs w:val="22"/>
        </w:rPr>
        <w:t>The following table shows how cost-shar</w:t>
      </w:r>
      <w:r w:rsidR="00676850">
        <w:rPr>
          <w:rFonts w:ascii="Times New Roman" w:hAnsi="Times New Roman" w:cs="Times New Roman"/>
          <w:sz w:val="22"/>
          <w:szCs w:val="22"/>
        </w:rPr>
        <w:t>e</w:t>
      </w:r>
      <w:r w:rsidRPr="00D803FC">
        <w:rPr>
          <w:rFonts w:ascii="Times New Roman" w:hAnsi="Times New Roman" w:cs="Times New Roman"/>
          <w:sz w:val="22"/>
          <w:szCs w:val="22"/>
        </w:rPr>
        <w:t xml:space="preserve"> requirements can </w:t>
      </w:r>
      <w:r w:rsidR="00676850">
        <w:rPr>
          <w:rFonts w:ascii="Times New Roman" w:hAnsi="Times New Roman" w:cs="Times New Roman"/>
          <w:sz w:val="22"/>
          <w:szCs w:val="22"/>
        </w:rPr>
        <w:t>apply to</w:t>
      </w:r>
      <w:r w:rsidRPr="00D803FC">
        <w:rPr>
          <w:rFonts w:ascii="Times New Roman" w:hAnsi="Times New Roman" w:cs="Times New Roman"/>
          <w:sz w:val="22"/>
          <w:szCs w:val="22"/>
        </w:rPr>
        <w:t xml:space="preserve"> three different ki</w:t>
      </w:r>
      <w:r w:rsidR="00866DE1">
        <w:rPr>
          <w:rFonts w:ascii="Times New Roman" w:hAnsi="Times New Roman" w:cs="Times New Roman"/>
          <w:sz w:val="22"/>
          <w:szCs w:val="22"/>
        </w:rPr>
        <w:t>n</w:t>
      </w:r>
      <w:r w:rsidRPr="00D803FC">
        <w:rPr>
          <w:rFonts w:ascii="Times New Roman" w:hAnsi="Times New Roman" w:cs="Times New Roman"/>
          <w:sz w:val="22"/>
          <w:szCs w:val="22"/>
        </w:rPr>
        <w:t>ds of projects.</w:t>
      </w:r>
    </w:p>
    <w:p w14:paraId="42FC6159" w14:textId="77777777" w:rsidR="00866DE1" w:rsidRDefault="00866DE1">
      <w:pPr>
        <w:spacing w:line="240" w:lineRule="exact"/>
        <w:rPr>
          <w:rFonts w:ascii="Times New Roman" w:hAnsi="Times New Roman" w:cs="Times New Roman"/>
          <w:sz w:val="22"/>
          <w:szCs w:val="22"/>
        </w:rPr>
      </w:pPr>
    </w:p>
    <w:p w14:paraId="6C663542" w14:textId="6700CC01" w:rsidR="00484884" w:rsidRPr="00866DE1" w:rsidRDefault="00866DE1">
      <w:pPr>
        <w:spacing w:line="240" w:lineRule="exact"/>
        <w:rPr>
          <w:b/>
          <w:bCs/>
        </w:rPr>
      </w:pPr>
      <w:r w:rsidRPr="00866DE1">
        <w:rPr>
          <w:rFonts w:ascii="Times New Roman" w:hAnsi="Times New Roman" w:cs="Times New Roman"/>
          <w:b/>
          <w:bCs/>
          <w:sz w:val="22"/>
          <w:szCs w:val="22"/>
        </w:rPr>
        <w:t>Table 2: Project Cost-Share Examples</w:t>
      </w:r>
    </w:p>
    <w:p w14:paraId="28160BEE" w14:textId="77777777" w:rsidR="00484884" w:rsidRDefault="00484884">
      <w:pPr>
        <w:spacing w:line="180" w:lineRule="exact"/>
      </w:pPr>
    </w:p>
    <w:tbl>
      <w:tblPr>
        <w:tblStyle w:val="TableGrid"/>
        <w:tblW w:w="0" w:type="auto"/>
        <w:tblLook w:val="04A0" w:firstRow="1" w:lastRow="0" w:firstColumn="1" w:lastColumn="0" w:noHBand="0" w:noVBand="1"/>
      </w:tblPr>
      <w:tblGrid>
        <w:gridCol w:w="2637"/>
        <w:gridCol w:w="1599"/>
        <w:gridCol w:w="1759"/>
        <w:gridCol w:w="1679"/>
        <w:gridCol w:w="1683"/>
      </w:tblGrid>
      <w:tr w:rsidR="00D803FC" w14:paraId="6571A184" w14:textId="77777777" w:rsidTr="00A12452">
        <w:tc>
          <w:tcPr>
            <w:tcW w:w="2695" w:type="dxa"/>
          </w:tcPr>
          <w:p w14:paraId="4A67316A" w14:textId="04CEF2B9" w:rsidR="00D803FC" w:rsidRPr="005B3F6C" w:rsidRDefault="00D803FC" w:rsidP="009B49BC">
            <w:pPr>
              <w:spacing w:line="240" w:lineRule="exact"/>
              <w:jc w:val="center"/>
              <w:rPr>
                <w:rFonts w:ascii="Times New Roman" w:hAnsi="Times New Roman" w:cs="Times New Roman"/>
                <w:b/>
                <w:bCs/>
                <w:sz w:val="24"/>
                <w:szCs w:val="24"/>
              </w:rPr>
            </w:pPr>
            <w:r w:rsidRPr="005B3F6C">
              <w:rPr>
                <w:rStyle w:val="TextStyle23"/>
                <w:rFonts w:eastAsia="Arial"/>
                <w:b/>
                <w:bCs/>
                <w:spacing w:val="-1"/>
                <w:highlight w:val="none"/>
              </w:rPr>
              <w:t>Project Description</w:t>
            </w:r>
          </w:p>
        </w:tc>
        <w:tc>
          <w:tcPr>
            <w:tcW w:w="1620" w:type="dxa"/>
          </w:tcPr>
          <w:p w14:paraId="73DF90E9" w14:textId="58DA0358" w:rsidR="00D803FC" w:rsidRPr="005B3F6C" w:rsidRDefault="00D803FC" w:rsidP="009B49BC">
            <w:pPr>
              <w:spacing w:line="240" w:lineRule="exact"/>
              <w:jc w:val="center"/>
              <w:rPr>
                <w:rFonts w:ascii="Times New Roman" w:hAnsi="Times New Roman" w:cs="Times New Roman"/>
                <w:b/>
                <w:bCs/>
                <w:sz w:val="24"/>
                <w:szCs w:val="24"/>
              </w:rPr>
            </w:pPr>
            <w:r w:rsidRPr="005B3F6C">
              <w:rPr>
                <w:rStyle w:val="TextStyle23"/>
                <w:rFonts w:eastAsia="Arial"/>
                <w:b/>
                <w:bCs/>
                <w:spacing w:val="-1"/>
                <w:highlight w:val="none"/>
              </w:rPr>
              <w:t>Total Project Cost</w:t>
            </w:r>
          </w:p>
        </w:tc>
        <w:tc>
          <w:tcPr>
            <w:tcW w:w="1800" w:type="dxa"/>
          </w:tcPr>
          <w:p w14:paraId="62C73FF1" w14:textId="2459E4B5" w:rsidR="00D803FC" w:rsidRPr="005B3F6C" w:rsidRDefault="00D803FC" w:rsidP="009B49BC">
            <w:pPr>
              <w:spacing w:line="240" w:lineRule="exact"/>
              <w:jc w:val="center"/>
              <w:rPr>
                <w:rFonts w:ascii="Times New Roman" w:hAnsi="Times New Roman" w:cs="Times New Roman"/>
                <w:b/>
                <w:bCs/>
                <w:sz w:val="24"/>
                <w:szCs w:val="24"/>
              </w:rPr>
            </w:pPr>
            <w:r w:rsidRPr="005B3F6C">
              <w:rPr>
                <w:rStyle w:val="TextStyle23"/>
                <w:rFonts w:eastAsia="Arial"/>
                <w:b/>
                <w:bCs/>
                <w:spacing w:val="-1"/>
                <w:highlight w:val="none"/>
              </w:rPr>
              <w:t>Cost</w:t>
            </w:r>
            <w:r w:rsidR="00A12452" w:rsidRPr="005B3F6C">
              <w:rPr>
                <w:rStyle w:val="TextStyle23"/>
                <w:rFonts w:eastAsia="Arial"/>
                <w:b/>
                <w:bCs/>
                <w:spacing w:val="-1"/>
                <w:highlight w:val="none"/>
              </w:rPr>
              <w:t xml:space="preserve"> </w:t>
            </w:r>
            <w:r w:rsidRPr="005B3F6C">
              <w:rPr>
                <w:rStyle w:val="TextStyle23"/>
                <w:rFonts w:eastAsia="Arial"/>
                <w:b/>
                <w:bCs/>
                <w:spacing w:val="-1"/>
                <w:highlight w:val="none"/>
              </w:rPr>
              <w:t>Share Split</w:t>
            </w:r>
          </w:p>
        </w:tc>
        <w:tc>
          <w:tcPr>
            <w:tcW w:w="1710" w:type="dxa"/>
          </w:tcPr>
          <w:p w14:paraId="10ECDFCA" w14:textId="7B937B58" w:rsidR="00D803FC" w:rsidRPr="005B3F6C" w:rsidRDefault="00D803FC" w:rsidP="009B49BC">
            <w:pPr>
              <w:spacing w:line="240" w:lineRule="exact"/>
              <w:jc w:val="center"/>
              <w:rPr>
                <w:rFonts w:ascii="Times New Roman" w:hAnsi="Times New Roman" w:cs="Times New Roman"/>
                <w:b/>
                <w:bCs/>
                <w:sz w:val="24"/>
                <w:szCs w:val="24"/>
              </w:rPr>
            </w:pPr>
            <w:r w:rsidRPr="005B3F6C">
              <w:rPr>
                <w:rStyle w:val="TextStyle23"/>
                <w:rFonts w:eastAsia="Arial"/>
                <w:b/>
                <w:bCs/>
                <w:spacing w:val="-1"/>
                <w:highlight w:val="none"/>
              </w:rPr>
              <w:t>Federal Share</w:t>
            </w:r>
          </w:p>
        </w:tc>
        <w:tc>
          <w:tcPr>
            <w:tcW w:w="1715" w:type="dxa"/>
          </w:tcPr>
          <w:p w14:paraId="6A51F6B0" w14:textId="3D53D46B" w:rsidR="00D803FC" w:rsidRPr="005B3F6C" w:rsidRDefault="00D803FC" w:rsidP="009B49BC">
            <w:pPr>
              <w:spacing w:line="240" w:lineRule="exact"/>
              <w:jc w:val="center"/>
              <w:rPr>
                <w:rFonts w:ascii="Times New Roman" w:hAnsi="Times New Roman" w:cs="Times New Roman"/>
                <w:b/>
                <w:bCs/>
                <w:sz w:val="24"/>
                <w:szCs w:val="24"/>
              </w:rPr>
            </w:pPr>
            <w:r w:rsidRPr="005B3F6C">
              <w:rPr>
                <w:rStyle w:val="TextStyle23"/>
                <w:rFonts w:eastAsia="Arial"/>
                <w:b/>
                <w:bCs/>
                <w:spacing w:val="-1"/>
                <w:highlight w:val="none"/>
              </w:rPr>
              <w:t>Local Cost Share</w:t>
            </w:r>
          </w:p>
        </w:tc>
      </w:tr>
      <w:tr w:rsidR="00D803FC" w14:paraId="2AB5F28B" w14:textId="77777777" w:rsidTr="00A12452">
        <w:tc>
          <w:tcPr>
            <w:tcW w:w="2695" w:type="dxa"/>
          </w:tcPr>
          <w:p w14:paraId="534E2E27" w14:textId="56A0FBD0"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Replace 4 diesel transit buses with EVs at $450,000/unit</w:t>
            </w:r>
          </w:p>
        </w:tc>
        <w:tc>
          <w:tcPr>
            <w:tcW w:w="1620" w:type="dxa"/>
          </w:tcPr>
          <w:p w14:paraId="794D68E7" w14:textId="549ED922"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$1,800,000</w:t>
            </w:r>
          </w:p>
        </w:tc>
        <w:tc>
          <w:tcPr>
            <w:tcW w:w="1800" w:type="dxa"/>
          </w:tcPr>
          <w:p w14:paraId="68FA27B2" w14:textId="77777777"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45% Federal</w:t>
            </w:r>
          </w:p>
          <w:p w14:paraId="29BE64D9" w14:textId="3004D9E9" w:rsidR="00A12452"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55% Local</w:t>
            </w:r>
          </w:p>
        </w:tc>
        <w:tc>
          <w:tcPr>
            <w:tcW w:w="1710" w:type="dxa"/>
          </w:tcPr>
          <w:p w14:paraId="082FA749" w14:textId="3E5B9213"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$810,000</w:t>
            </w:r>
          </w:p>
        </w:tc>
        <w:tc>
          <w:tcPr>
            <w:tcW w:w="1715" w:type="dxa"/>
          </w:tcPr>
          <w:p w14:paraId="273155D1" w14:textId="34373303"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$990,000</w:t>
            </w:r>
          </w:p>
        </w:tc>
      </w:tr>
      <w:tr w:rsidR="00D803FC" w14:paraId="4D6ED153" w14:textId="77777777" w:rsidTr="00A12452">
        <w:tc>
          <w:tcPr>
            <w:tcW w:w="2695" w:type="dxa"/>
          </w:tcPr>
          <w:p w14:paraId="21267A24" w14:textId="6EC026BB"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Replace 4 Class 8 long-haul diesel tractors with CARB-compliant CNG units at $205,000/unit</w:t>
            </w:r>
          </w:p>
        </w:tc>
        <w:tc>
          <w:tcPr>
            <w:tcW w:w="1620" w:type="dxa"/>
          </w:tcPr>
          <w:p w14:paraId="5C288108" w14:textId="091D4D0C"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$820,000</w:t>
            </w:r>
          </w:p>
        </w:tc>
        <w:tc>
          <w:tcPr>
            <w:tcW w:w="1800" w:type="dxa"/>
          </w:tcPr>
          <w:p w14:paraId="55FD5DDD" w14:textId="77777777"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35% Federal</w:t>
            </w:r>
          </w:p>
          <w:p w14:paraId="18EAF476" w14:textId="120220E1" w:rsidR="00A12452"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45% Local</w:t>
            </w:r>
          </w:p>
        </w:tc>
        <w:tc>
          <w:tcPr>
            <w:tcW w:w="1710" w:type="dxa"/>
          </w:tcPr>
          <w:p w14:paraId="08B12392" w14:textId="36DA7044"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$287,000</w:t>
            </w:r>
          </w:p>
        </w:tc>
        <w:tc>
          <w:tcPr>
            <w:tcW w:w="1715" w:type="dxa"/>
          </w:tcPr>
          <w:p w14:paraId="0EAE3D35" w14:textId="792F909B" w:rsidR="00D803FC" w:rsidRPr="009B49BC" w:rsidRDefault="00A12452" w:rsidP="00CB145C">
            <w:pPr>
              <w:spacing w:line="240" w:lineRule="exact"/>
              <w:jc w:val="center"/>
              <w:rPr>
                <w:rFonts w:ascii="Times New Roman" w:hAnsi="Times New Roman" w:cs="Times New Roman"/>
              </w:rPr>
            </w:pPr>
            <w:r w:rsidRPr="009B49BC">
              <w:rPr>
                <w:rFonts w:ascii="Times New Roman" w:hAnsi="Times New Roman" w:cs="Times New Roman"/>
              </w:rPr>
              <w:t>$533,000</w:t>
            </w:r>
          </w:p>
        </w:tc>
      </w:tr>
      <w:tr w:rsidR="00D803FC" w14:paraId="3CD816EC" w14:textId="77777777" w:rsidTr="00A12452">
        <w:tc>
          <w:tcPr>
            <w:tcW w:w="2695" w:type="dxa"/>
          </w:tcPr>
          <w:p w14:paraId="2F614A66" w14:textId="3EE96B3C" w:rsidR="00D803FC" w:rsidRPr="009B49BC" w:rsidRDefault="009B49BC" w:rsidP="00CB145C">
            <w:pPr>
              <w:spacing w:line="240" w:lineRule="exact"/>
              <w:jc w:val="center"/>
              <w:rPr>
                <w:rFonts w:ascii="Times New Roman" w:hAnsi="Times New Roman" w:cs="Times New Roman"/>
              </w:rPr>
            </w:pPr>
            <w:r>
              <w:rPr>
                <w:rFonts w:ascii="Times New Roman" w:hAnsi="Times New Roman" w:cs="Times New Roman"/>
              </w:rPr>
              <w:t>Replace three school buses with LPG units at $145,000/unit</w:t>
            </w:r>
          </w:p>
        </w:tc>
        <w:tc>
          <w:tcPr>
            <w:tcW w:w="1620" w:type="dxa"/>
          </w:tcPr>
          <w:p w14:paraId="426FFE73" w14:textId="70D278D6" w:rsidR="00D803FC" w:rsidRPr="009B49BC" w:rsidRDefault="009B49BC" w:rsidP="00CB145C">
            <w:pPr>
              <w:spacing w:line="240" w:lineRule="exact"/>
              <w:jc w:val="center"/>
              <w:rPr>
                <w:rFonts w:ascii="Times New Roman" w:hAnsi="Times New Roman" w:cs="Times New Roman"/>
              </w:rPr>
            </w:pPr>
            <w:r>
              <w:rPr>
                <w:rFonts w:ascii="Times New Roman" w:hAnsi="Times New Roman" w:cs="Times New Roman"/>
              </w:rPr>
              <w:t>$435,000</w:t>
            </w:r>
          </w:p>
        </w:tc>
        <w:tc>
          <w:tcPr>
            <w:tcW w:w="1800" w:type="dxa"/>
          </w:tcPr>
          <w:p w14:paraId="70CC7A7F" w14:textId="77777777" w:rsidR="00D803FC" w:rsidRDefault="009B49BC" w:rsidP="00CB145C">
            <w:pPr>
              <w:spacing w:line="240" w:lineRule="exact"/>
              <w:jc w:val="center"/>
              <w:rPr>
                <w:rFonts w:ascii="Times New Roman" w:hAnsi="Times New Roman" w:cs="Times New Roman"/>
              </w:rPr>
            </w:pPr>
            <w:r>
              <w:rPr>
                <w:rFonts w:ascii="Times New Roman" w:hAnsi="Times New Roman" w:cs="Times New Roman"/>
              </w:rPr>
              <w:t>25% Federal</w:t>
            </w:r>
          </w:p>
          <w:p w14:paraId="5D8161FC" w14:textId="1D4B4011" w:rsidR="009B49BC" w:rsidRPr="009B49BC" w:rsidRDefault="009B49BC" w:rsidP="00CB145C">
            <w:pPr>
              <w:spacing w:line="240" w:lineRule="exact"/>
              <w:jc w:val="center"/>
              <w:rPr>
                <w:rFonts w:ascii="Times New Roman" w:hAnsi="Times New Roman" w:cs="Times New Roman"/>
              </w:rPr>
            </w:pPr>
            <w:r>
              <w:rPr>
                <w:rFonts w:ascii="Times New Roman" w:hAnsi="Times New Roman" w:cs="Times New Roman"/>
              </w:rPr>
              <w:t>75% Local</w:t>
            </w:r>
          </w:p>
        </w:tc>
        <w:tc>
          <w:tcPr>
            <w:tcW w:w="1710" w:type="dxa"/>
          </w:tcPr>
          <w:p w14:paraId="4798E314" w14:textId="60E7B8D5" w:rsidR="00D803FC" w:rsidRPr="009B49BC" w:rsidRDefault="009B49BC" w:rsidP="00CB145C">
            <w:pPr>
              <w:spacing w:line="240" w:lineRule="exact"/>
              <w:jc w:val="center"/>
              <w:rPr>
                <w:rFonts w:ascii="Times New Roman" w:hAnsi="Times New Roman" w:cs="Times New Roman"/>
              </w:rPr>
            </w:pPr>
            <w:r>
              <w:rPr>
                <w:rFonts w:ascii="Times New Roman" w:hAnsi="Times New Roman" w:cs="Times New Roman"/>
              </w:rPr>
              <w:t>$108,750</w:t>
            </w:r>
          </w:p>
        </w:tc>
        <w:tc>
          <w:tcPr>
            <w:tcW w:w="1715" w:type="dxa"/>
          </w:tcPr>
          <w:p w14:paraId="4F4C4AA2" w14:textId="0F2E0087" w:rsidR="00D803FC" w:rsidRPr="009B49BC" w:rsidRDefault="00CB145C" w:rsidP="00CB145C">
            <w:pPr>
              <w:spacing w:line="240" w:lineRule="exact"/>
              <w:jc w:val="center"/>
              <w:rPr>
                <w:rFonts w:ascii="Times New Roman" w:hAnsi="Times New Roman" w:cs="Times New Roman"/>
              </w:rPr>
            </w:pPr>
            <w:r>
              <w:rPr>
                <w:rFonts w:ascii="Times New Roman" w:hAnsi="Times New Roman" w:cs="Times New Roman"/>
              </w:rPr>
              <w:t>$326,250</w:t>
            </w:r>
          </w:p>
        </w:tc>
      </w:tr>
    </w:tbl>
    <w:p w14:paraId="4B9E97A4" w14:textId="77777777" w:rsidR="00484884" w:rsidRDefault="00484884">
      <w:pPr>
        <w:spacing w:line="240" w:lineRule="exact"/>
      </w:pPr>
    </w:p>
    <w:p w14:paraId="1BA387EB" w14:textId="5B4D2A69" w:rsidR="00484884" w:rsidRDefault="00A61F7F">
      <w:pPr>
        <w:tabs>
          <w:tab w:val="left" w:pos="364"/>
        </w:tabs>
        <w:spacing w:before="11"/>
        <w:ind w:left="364" w:hanging="269"/>
        <w:jc w:val="both"/>
      </w:pPr>
      <w:r>
        <w:rPr>
          <w:rStyle w:val="TextStyle25"/>
          <w:rFonts w:eastAsia="Arial"/>
          <w:highlight w:val="none"/>
        </w:rPr>
        <w:t xml:space="preserve">Equipment, </w:t>
      </w:r>
      <w:r>
        <w:rPr>
          <w:rStyle w:val="TextStyle25"/>
          <w:rFonts w:eastAsia="Arial"/>
          <w:spacing w:val="-2"/>
          <w:highlight w:val="none"/>
        </w:rPr>
        <w:t xml:space="preserve">Technology </w:t>
      </w:r>
      <w:r>
        <w:rPr>
          <w:rStyle w:val="TextStyle25"/>
          <w:rFonts w:eastAsia="Arial"/>
          <w:highlight w:val="none"/>
        </w:rPr>
        <w:t xml:space="preserve">and Programmatic </w:t>
      </w:r>
      <w:r>
        <w:rPr>
          <w:rStyle w:val="TextStyle25"/>
          <w:rFonts w:eastAsia="Arial"/>
          <w:spacing w:val="1"/>
          <w:highlight w:val="none"/>
        </w:rPr>
        <w:t>Eligibility</w:t>
      </w:r>
    </w:p>
    <w:p w14:paraId="44100193" w14:textId="3248DD5F" w:rsidR="00484884" w:rsidRPr="004C57AC" w:rsidRDefault="00472BFF" w:rsidP="004C57AC">
      <w:pPr>
        <w:spacing w:before="162" w:line="276" w:lineRule="auto"/>
        <w:ind w:left="100" w:right="598"/>
        <w:rPr>
          <w:rStyle w:val="TextStyle23"/>
          <w:rFonts w:eastAsia="Arial"/>
          <w:spacing w:val="-1"/>
          <w:highlight w:val="none"/>
        </w:rPr>
      </w:pPr>
      <w:r w:rsidRPr="004C57AC">
        <w:rPr>
          <w:rStyle w:val="TextStyle23"/>
          <w:rFonts w:eastAsia="Arial"/>
          <w:spacing w:val="-1"/>
          <w:highlight w:val="none"/>
        </w:rPr>
        <w:t>Vehicles purchased for this grant</w:t>
      </w:r>
      <w:r w:rsidR="00A61F7F" w:rsidRPr="004C57AC">
        <w:rPr>
          <w:rStyle w:val="TextStyle23"/>
          <w:rFonts w:eastAsia="Arial"/>
          <w:spacing w:val="-1"/>
          <w:highlight w:val="none"/>
        </w:rPr>
        <w:t xml:space="preserve"> must be powered by compressed natural gas (CNG</w:t>
      </w:r>
      <w:r w:rsidR="00081C99" w:rsidRPr="004C57AC">
        <w:rPr>
          <w:rStyle w:val="TextStyle23"/>
          <w:rFonts w:eastAsia="Arial"/>
          <w:spacing w:val="-1"/>
          <w:highlight w:val="none"/>
        </w:rPr>
        <w:t>),</w:t>
      </w:r>
      <w:r w:rsidR="00A61F7F" w:rsidRPr="004C57AC">
        <w:rPr>
          <w:rStyle w:val="TextStyle23"/>
          <w:rFonts w:eastAsia="Arial"/>
          <w:spacing w:val="-1"/>
          <w:highlight w:val="none"/>
        </w:rPr>
        <w:t xml:space="preserve"> propane (LPG) or electricity. </w:t>
      </w:r>
      <w:bookmarkStart w:id="0" w:name="_Int_Gecuvg2j"/>
      <w:r w:rsidRPr="004C57AC">
        <w:rPr>
          <w:rStyle w:val="TextStyle23"/>
          <w:rFonts w:eastAsia="Arial"/>
          <w:spacing w:val="-1"/>
          <w:highlight w:val="none"/>
        </w:rPr>
        <w:t>V</w:t>
      </w:r>
      <w:r w:rsidR="00A61F7F" w:rsidRPr="004C57AC">
        <w:rPr>
          <w:rStyle w:val="TextStyle23"/>
          <w:rFonts w:eastAsia="Arial"/>
          <w:spacing w:val="-1"/>
          <w:highlight w:val="none"/>
        </w:rPr>
        <w:t>ehicles</w:t>
      </w:r>
      <w:bookmarkEnd w:id="0"/>
      <w:r w:rsidR="00A61F7F" w:rsidRPr="004C57AC">
        <w:rPr>
          <w:rStyle w:val="TextStyle23"/>
          <w:rFonts w:eastAsia="Arial"/>
          <w:spacing w:val="-1"/>
          <w:highlight w:val="none"/>
        </w:rPr>
        <w:t xml:space="preserve"> being replaced must be Class 5-8 diesel vehicles – that is, with </w:t>
      </w:r>
      <w:r w:rsidR="00A61F7F" w:rsidRPr="00676850">
        <w:rPr>
          <w:rStyle w:val="TextStyle23"/>
          <w:rFonts w:eastAsia="Arial"/>
          <w:spacing w:val="-1"/>
          <w:highlight w:val="none"/>
        </w:rPr>
        <w:t xml:space="preserve">a GVWR </w:t>
      </w:r>
      <w:r w:rsidR="00A61F7F" w:rsidRPr="004C57AC">
        <w:rPr>
          <w:rStyle w:val="TextStyle23"/>
          <w:rFonts w:eastAsia="Arial"/>
          <w:spacing w:val="-1"/>
          <w:highlight w:val="none"/>
        </w:rPr>
        <w:t>of 13,001 pounds to over 33,001 pounds.</w:t>
      </w:r>
      <w:r w:rsidR="00CB145C" w:rsidRPr="004C57AC">
        <w:rPr>
          <w:rStyle w:val="TextStyle23"/>
          <w:rFonts w:eastAsia="Arial"/>
          <w:spacing w:val="-1"/>
          <w:highlight w:val="none"/>
        </w:rPr>
        <w:t xml:space="preserve">  Vehicle replacement is the only option for this</w:t>
      </w:r>
      <w:r w:rsidR="25B5B7DA" w:rsidRPr="004C57AC">
        <w:rPr>
          <w:rStyle w:val="TextStyle23"/>
          <w:rFonts w:eastAsia="Arial"/>
          <w:spacing w:val="-1"/>
          <w:highlight w:val="none"/>
        </w:rPr>
        <w:t xml:space="preserve"> </w:t>
      </w:r>
      <w:r w:rsidR="00CB145C" w:rsidRPr="004C57AC">
        <w:rPr>
          <w:rStyle w:val="TextStyle23"/>
          <w:rFonts w:eastAsia="Arial"/>
          <w:spacing w:val="-1"/>
          <w:highlight w:val="none"/>
        </w:rPr>
        <w:lastRenderedPageBreak/>
        <w:t>RFA – funding is not available for repowers, engine replacements</w:t>
      </w:r>
      <w:r w:rsidR="002942F5" w:rsidRPr="004C57AC">
        <w:rPr>
          <w:rStyle w:val="TextStyle23"/>
          <w:rFonts w:eastAsia="Arial"/>
          <w:spacing w:val="-1"/>
          <w:highlight w:val="none"/>
        </w:rPr>
        <w:t xml:space="preserve">, </w:t>
      </w:r>
      <w:r w:rsidR="00CB145C" w:rsidRPr="004C57AC">
        <w:rPr>
          <w:rStyle w:val="TextStyle23"/>
          <w:rFonts w:eastAsia="Arial"/>
          <w:spacing w:val="-1"/>
          <w:highlight w:val="none"/>
        </w:rPr>
        <w:t xml:space="preserve">conversion of </w:t>
      </w:r>
      <w:r w:rsidR="7C6FF080" w:rsidRPr="004C57AC">
        <w:rPr>
          <w:rStyle w:val="TextStyle23"/>
          <w:rFonts w:eastAsia="Arial"/>
          <w:spacing w:val="-1"/>
          <w:highlight w:val="none"/>
        </w:rPr>
        <w:t xml:space="preserve">existing </w:t>
      </w:r>
      <w:r w:rsidR="00CB145C" w:rsidRPr="004C57AC">
        <w:rPr>
          <w:rStyle w:val="TextStyle23"/>
          <w:rFonts w:eastAsia="Arial"/>
          <w:spacing w:val="-1"/>
          <w:highlight w:val="none"/>
        </w:rPr>
        <w:t xml:space="preserve">diesel units to </w:t>
      </w:r>
      <w:r w:rsidR="6998F788" w:rsidRPr="004C57AC">
        <w:rPr>
          <w:rStyle w:val="TextStyle23"/>
          <w:rFonts w:eastAsia="Arial"/>
          <w:spacing w:val="-1"/>
          <w:highlight w:val="none"/>
        </w:rPr>
        <w:t xml:space="preserve"> </w:t>
      </w:r>
      <w:r w:rsidR="00CB145C" w:rsidRPr="004C57AC">
        <w:rPr>
          <w:rStyle w:val="TextStyle23"/>
          <w:rFonts w:eastAsia="Arial"/>
          <w:spacing w:val="-1"/>
          <w:highlight w:val="none"/>
        </w:rPr>
        <w:t>alternative fuels</w:t>
      </w:r>
      <w:r w:rsidR="002942F5" w:rsidRPr="004C57AC">
        <w:rPr>
          <w:rStyle w:val="TextStyle23"/>
          <w:rFonts w:eastAsia="Arial"/>
          <w:spacing w:val="-1"/>
          <w:highlight w:val="none"/>
        </w:rPr>
        <w:t xml:space="preserve"> or other EPA-approved technologies.</w:t>
      </w:r>
      <w:r w:rsidR="2E9082BA" w:rsidRPr="004C57AC">
        <w:rPr>
          <w:rStyle w:val="TextStyle23"/>
          <w:rFonts w:eastAsia="Arial"/>
          <w:spacing w:val="-1"/>
          <w:highlight w:val="none"/>
        </w:rPr>
        <w:t xml:space="preserve">  </w:t>
      </w:r>
      <w:r w:rsidR="00A61F7F">
        <w:rPr>
          <w:rStyle w:val="TextStyle23"/>
          <w:rFonts w:eastAsia="Arial"/>
          <w:spacing w:val="-1"/>
          <w:highlight w:val="none"/>
        </w:rPr>
        <w:t xml:space="preserve">Eligible categories include school or transit buses, off-road terminal trucks (i.e. “hostlers”, “yard goats”, </w:t>
      </w:r>
      <w:r w:rsidR="00A61F7F" w:rsidRPr="004C57AC">
        <w:rPr>
          <w:rStyle w:val="TextStyle23"/>
          <w:rFonts w:eastAsia="Arial"/>
          <w:spacing w:val="-1"/>
          <w:highlight w:val="none"/>
        </w:rPr>
        <w:t>etc.), work trucks, trash haulers, short-haul delivery trucks and long-haul freight tractors.</w:t>
      </w:r>
    </w:p>
    <w:p w14:paraId="351945BC" w14:textId="685F4D37" w:rsidR="00484884" w:rsidRDefault="00950D81" w:rsidP="00005009">
      <w:pPr>
        <w:spacing w:before="162" w:line="276" w:lineRule="auto"/>
        <w:ind w:left="100" w:right="598"/>
        <w:rPr>
          <w:rStyle w:val="TextStyle23"/>
          <w:rFonts w:eastAsia="Arial"/>
          <w:spacing w:val="-1"/>
          <w:highlight w:val="none"/>
        </w:rPr>
      </w:pPr>
      <w:r w:rsidRPr="00676850">
        <w:rPr>
          <w:rStyle w:val="TextStyle23"/>
          <w:rFonts w:eastAsia="Arial"/>
          <w:spacing w:val="-1"/>
          <w:highlight w:val="none"/>
        </w:rPr>
        <w:t>Whether an existing diesel Class 5-8 vehicle is eligible for replacement under this project depends on the Engine Model Year (EMY) of that vehicle.  Please note that vehicle model year and engine model year may be two different dates.  Table 3 has additional details on vehicle eligibility.</w:t>
      </w:r>
    </w:p>
    <w:p w14:paraId="2A735995" w14:textId="20607DAE" w:rsidR="00CB145C" w:rsidRDefault="002942F5">
      <w:pPr>
        <w:spacing w:before="162" w:line="276" w:lineRule="auto"/>
        <w:ind w:left="100" w:right="598"/>
        <w:jc w:val="both"/>
        <w:rPr>
          <w:rStyle w:val="TextStyle23"/>
          <w:rFonts w:eastAsia="Arial"/>
          <w:spacing w:val="-1"/>
          <w:highlight w:val="none"/>
        </w:rPr>
      </w:pPr>
      <w:r w:rsidRPr="002942F5">
        <w:rPr>
          <w:rStyle w:val="TextStyle23"/>
          <w:rFonts w:eastAsia="Arial"/>
          <w:b/>
          <w:bCs/>
          <w:spacing w:val="-1"/>
          <w:highlight w:val="none"/>
        </w:rPr>
        <w:t>Table 3:  Medium- and Heavy-Duty Truck, Transit Bus, School Bus &amp; Hostler El</w:t>
      </w:r>
      <w:r>
        <w:rPr>
          <w:rStyle w:val="TextStyle23"/>
          <w:rFonts w:eastAsia="Arial"/>
          <w:b/>
          <w:bCs/>
          <w:spacing w:val="-1"/>
          <w:highlight w:val="none"/>
        </w:rPr>
        <w:t>igibility</w:t>
      </w:r>
    </w:p>
    <w:tbl>
      <w:tblPr>
        <w:tblStyle w:val="TableGrid"/>
        <w:tblW w:w="0" w:type="auto"/>
        <w:tblInd w:w="100" w:type="dxa"/>
        <w:tblLook w:val="04A0" w:firstRow="1" w:lastRow="0" w:firstColumn="1" w:lastColumn="0" w:noHBand="0" w:noVBand="1"/>
      </w:tblPr>
      <w:tblGrid>
        <w:gridCol w:w="3585"/>
        <w:gridCol w:w="2700"/>
        <w:gridCol w:w="2879"/>
      </w:tblGrid>
      <w:tr w:rsidR="00CB145C" w14:paraId="0F91BEEE" w14:textId="77777777" w:rsidTr="002942F5">
        <w:tc>
          <w:tcPr>
            <w:tcW w:w="3585" w:type="dxa"/>
          </w:tcPr>
          <w:p w14:paraId="49867630" w14:textId="2127CB13" w:rsidR="00CB145C" w:rsidRPr="00CB145C" w:rsidRDefault="00CB145C" w:rsidP="00676850">
            <w:pPr>
              <w:spacing w:line="276" w:lineRule="auto"/>
              <w:jc w:val="center"/>
              <w:rPr>
                <w:rStyle w:val="TextStyle23"/>
                <w:rFonts w:eastAsia="Arial"/>
                <w:b/>
                <w:bCs/>
                <w:spacing w:val="-1"/>
                <w:highlight w:val="none"/>
              </w:rPr>
            </w:pPr>
            <w:r w:rsidRPr="00CB145C">
              <w:rPr>
                <w:rStyle w:val="TextStyle23"/>
                <w:rFonts w:eastAsia="Arial"/>
                <w:b/>
                <w:bCs/>
                <w:spacing w:val="-1"/>
                <w:highlight w:val="none"/>
              </w:rPr>
              <w:t xml:space="preserve">Current </w:t>
            </w:r>
            <w:r w:rsidR="00676850">
              <w:rPr>
                <w:rStyle w:val="TextStyle23"/>
                <w:rFonts w:eastAsia="Arial"/>
                <w:b/>
                <w:bCs/>
                <w:spacing w:val="-1"/>
                <w:highlight w:val="none"/>
              </w:rPr>
              <w:t xml:space="preserve">Vehicle </w:t>
            </w:r>
            <w:r w:rsidRPr="00CB145C">
              <w:rPr>
                <w:rStyle w:val="TextStyle23"/>
                <w:rFonts w:eastAsia="Arial"/>
                <w:b/>
                <w:bCs/>
                <w:spacing w:val="-1"/>
                <w:highlight w:val="none"/>
              </w:rPr>
              <w:t>Engine Model Year (EMY)</w:t>
            </w:r>
          </w:p>
        </w:tc>
        <w:tc>
          <w:tcPr>
            <w:tcW w:w="2700" w:type="dxa"/>
          </w:tcPr>
          <w:p w14:paraId="4670D9FE" w14:textId="03ECCBEB" w:rsidR="00CB145C" w:rsidRPr="00CB145C" w:rsidRDefault="00CB145C" w:rsidP="00676850">
            <w:pPr>
              <w:spacing w:line="276" w:lineRule="auto"/>
              <w:jc w:val="center"/>
              <w:rPr>
                <w:rStyle w:val="TextStyle23"/>
                <w:rFonts w:eastAsia="Arial"/>
                <w:b/>
                <w:bCs/>
                <w:spacing w:val="-1"/>
                <w:highlight w:val="none"/>
              </w:rPr>
            </w:pPr>
            <w:r w:rsidRPr="00CB145C">
              <w:rPr>
                <w:rStyle w:val="TextStyle23"/>
                <w:rFonts w:eastAsia="Arial"/>
                <w:b/>
                <w:bCs/>
                <w:spacing w:val="-1"/>
                <w:highlight w:val="none"/>
              </w:rPr>
              <w:t>New Vehicle Engine Model Year (EMY 2021 or more recent)</w:t>
            </w:r>
          </w:p>
        </w:tc>
        <w:tc>
          <w:tcPr>
            <w:tcW w:w="2879" w:type="dxa"/>
          </w:tcPr>
          <w:p w14:paraId="7267B4D8" w14:textId="208C0D09" w:rsidR="00CB145C" w:rsidRPr="00CB145C" w:rsidRDefault="00CB145C" w:rsidP="00676850">
            <w:pPr>
              <w:spacing w:line="276" w:lineRule="auto"/>
              <w:jc w:val="center"/>
              <w:rPr>
                <w:rStyle w:val="TextStyle23"/>
                <w:rFonts w:eastAsia="Arial"/>
                <w:b/>
                <w:bCs/>
                <w:spacing w:val="-1"/>
                <w:highlight w:val="none"/>
              </w:rPr>
            </w:pPr>
            <w:r w:rsidRPr="00CB145C">
              <w:rPr>
                <w:rStyle w:val="TextStyle23"/>
                <w:rFonts w:eastAsia="Arial"/>
                <w:b/>
                <w:bCs/>
                <w:spacing w:val="-1"/>
                <w:highlight w:val="none"/>
              </w:rPr>
              <w:t>Vehicle Replacement (EMY 2021+ Low-N</w:t>
            </w:r>
            <w:r w:rsidR="00676850">
              <w:rPr>
                <w:rStyle w:val="TextStyle23"/>
                <w:rFonts w:eastAsia="Arial"/>
                <w:b/>
                <w:bCs/>
                <w:spacing w:val="-1"/>
                <w:highlight w:val="none"/>
              </w:rPr>
              <w:t>O</w:t>
            </w:r>
            <w:r w:rsidRPr="00CB145C">
              <w:rPr>
                <w:rStyle w:val="TextStyle23"/>
                <w:rFonts w:eastAsia="Arial"/>
                <w:b/>
                <w:bCs/>
                <w:spacing w:val="-1"/>
                <w:highlight w:val="none"/>
              </w:rPr>
              <w:t>x or Zero-Emission Electric Vehicle</w:t>
            </w:r>
            <w:r>
              <w:rPr>
                <w:rStyle w:val="TextStyle23"/>
                <w:rFonts w:eastAsia="Arial"/>
                <w:b/>
                <w:bCs/>
                <w:spacing w:val="-1"/>
                <w:highlight w:val="none"/>
              </w:rPr>
              <w:t>)</w:t>
            </w:r>
          </w:p>
        </w:tc>
      </w:tr>
      <w:tr w:rsidR="00CB145C" w14:paraId="7F09B0DF" w14:textId="77777777" w:rsidTr="002942F5">
        <w:tc>
          <w:tcPr>
            <w:tcW w:w="3585" w:type="dxa"/>
          </w:tcPr>
          <w:p w14:paraId="655658B2" w14:textId="54CCDE1A" w:rsidR="00CB145C" w:rsidRDefault="00CB145C" w:rsidP="002942F5">
            <w:pPr>
              <w:spacing w:line="276" w:lineRule="auto"/>
              <w:jc w:val="center"/>
              <w:rPr>
                <w:rStyle w:val="TextStyle23"/>
                <w:rFonts w:eastAsia="Arial"/>
                <w:spacing w:val="-1"/>
                <w:highlight w:val="none"/>
              </w:rPr>
            </w:pPr>
            <w:r>
              <w:rPr>
                <w:rStyle w:val="TextStyle23"/>
                <w:rFonts w:eastAsia="Arial"/>
                <w:spacing w:val="-1"/>
                <w:highlight w:val="none"/>
              </w:rPr>
              <w:t>Older – 2006</w:t>
            </w:r>
          </w:p>
        </w:tc>
        <w:tc>
          <w:tcPr>
            <w:tcW w:w="2700" w:type="dxa"/>
          </w:tcPr>
          <w:p w14:paraId="3C959342" w14:textId="09B71413" w:rsidR="00CB145C" w:rsidRDefault="00CB145C" w:rsidP="002942F5">
            <w:pPr>
              <w:spacing w:line="276" w:lineRule="auto"/>
              <w:jc w:val="center"/>
              <w:rPr>
                <w:rStyle w:val="TextStyle23"/>
                <w:rFonts w:eastAsia="Arial"/>
                <w:spacing w:val="-1"/>
                <w:highlight w:val="none"/>
              </w:rPr>
            </w:pPr>
            <w:r>
              <w:rPr>
                <w:rStyle w:val="TextStyle23"/>
                <w:rFonts w:eastAsia="Arial"/>
                <w:spacing w:val="-1"/>
                <w:highlight w:val="none"/>
              </w:rPr>
              <w:t>Yes</w:t>
            </w:r>
          </w:p>
        </w:tc>
        <w:tc>
          <w:tcPr>
            <w:tcW w:w="2879" w:type="dxa"/>
          </w:tcPr>
          <w:p w14:paraId="513F28B6" w14:textId="60D66C5F" w:rsidR="00CB145C" w:rsidRDefault="00CB145C" w:rsidP="002942F5">
            <w:pPr>
              <w:spacing w:line="276" w:lineRule="auto"/>
              <w:jc w:val="center"/>
              <w:rPr>
                <w:rStyle w:val="TextStyle23"/>
                <w:rFonts w:eastAsia="Arial"/>
                <w:spacing w:val="-1"/>
                <w:highlight w:val="none"/>
              </w:rPr>
            </w:pPr>
            <w:r>
              <w:rPr>
                <w:rStyle w:val="TextStyle23"/>
                <w:rFonts w:eastAsia="Arial"/>
                <w:spacing w:val="-1"/>
                <w:highlight w:val="none"/>
              </w:rPr>
              <w:t>Yes</w:t>
            </w:r>
          </w:p>
        </w:tc>
      </w:tr>
      <w:tr w:rsidR="00CB145C" w14:paraId="2DF48785" w14:textId="77777777" w:rsidTr="002942F5">
        <w:tc>
          <w:tcPr>
            <w:tcW w:w="3585" w:type="dxa"/>
          </w:tcPr>
          <w:p w14:paraId="31D3444A" w14:textId="6E3DB0FE" w:rsidR="00CB145C" w:rsidRDefault="00CB145C" w:rsidP="002942F5">
            <w:pPr>
              <w:spacing w:line="276" w:lineRule="auto"/>
              <w:jc w:val="center"/>
              <w:rPr>
                <w:rStyle w:val="TextStyle23"/>
                <w:rFonts w:eastAsia="Arial"/>
                <w:spacing w:val="-1"/>
                <w:highlight w:val="none"/>
              </w:rPr>
            </w:pPr>
            <w:r>
              <w:rPr>
                <w:rStyle w:val="TextStyle23"/>
                <w:rFonts w:eastAsia="Arial"/>
                <w:spacing w:val="-1"/>
                <w:highlight w:val="none"/>
              </w:rPr>
              <w:t>2007 – 2009</w:t>
            </w:r>
          </w:p>
        </w:tc>
        <w:tc>
          <w:tcPr>
            <w:tcW w:w="2700" w:type="dxa"/>
          </w:tcPr>
          <w:p w14:paraId="10EF864E" w14:textId="03D2C749" w:rsidR="00CB145C" w:rsidRDefault="00CB145C" w:rsidP="002942F5">
            <w:pPr>
              <w:spacing w:line="276" w:lineRule="auto"/>
              <w:jc w:val="center"/>
              <w:rPr>
                <w:rStyle w:val="TextStyle23"/>
                <w:rFonts w:eastAsia="Arial"/>
                <w:spacing w:val="-1"/>
                <w:highlight w:val="none"/>
              </w:rPr>
            </w:pPr>
            <w:r>
              <w:rPr>
                <w:rStyle w:val="TextStyle23"/>
                <w:rFonts w:eastAsia="Arial"/>
                <w:spacing w:val="-1"/>
                <w:highlight w:val="none"/>
              </w:rPr>
              <w:t>Yes</w:t>
            </w:r>
          </w:p>
        </w:tc>
        <w:tc>
          <w:tcPr>
            <w:tcW w:w="2879" w:type="dxa"/>
          </w:tcPr>
          <w:p w14:paraId="50001362" w14:textId="4EE6C096" w:rsidR="00CB145C" w:rsidRDefault="00CB145C" w:rsidP="002942F5">
            <w:pPr>
              <w:spacing w:line="276" w:lineRule="auto"/>
              <w:jc w:val="center"/>
              <w:rPr>
                <w:rStyle w:val="TextStyle23"/>
                <w:rFonts w:eastAsia="Arial"/>
                <w:spacing w:val="-1"/>
                <w:highlight w:val="none"/>
              </w:rPr>
            </w:pPr>
            <w:r>
              <w:rPr>
                <w:rStyle w:val="TextStyle23"/>
                <w:rFonts w:eastAsia="Arial"/>
                <w:spacing w:val="-1"/>
                <w:highlight w:val="none"/>
              </w:rPr>
              <w:t>Yes</w:t>
            </w:r>
          </w:p>
        </w:tc>
      </w:tr>
      <w:tr w:rsidR="00CB145C" w14:paraId="5644AF9A" w14:textId="77777777" w:rsidTr="002942F5">
        <w:tc>
          <w:tcPr>
            <w:tcW w:w="3585" w:type="dxa"/>
          </w:tcPr>
          <w:p w14:paraId="18FFC8E5" w14:textId="061F65EE" w:rsidR="00CB145C" w:rsidRDefault="002942F5" w:rsidP="002942F5">
            <w:pPr>
              <w:spacing w:line="276" w:lineRule="auto"/>
              <w:jc w:val="center"/>
              <w:rPr>
                <w:rStyle w:val="TextStyle23"/>
                <w:rFonts w:eastAsia="Arial"/>
                <w:spacing w:val="-1"/>
                <w:highlight w:val="none"/>
              </w:rPr>
            </w:pPr>
            <w:r>
              <w:rPr>
                <w:rStyle w:val="TextStyle23"/>
                <w:rFonts w:eastAsia="Arial"/>
                <w:spacing w:val="-1"/>
                <w:highlight w:val="none"/>
              </w:rPr>
              <w:t>2010 – Newer</w:t>
            </w:r>
          </w:p>
        </w:tc>
        <w:tc>
          <w:tcPr>
            <w:tcW w:w="2700" w:type="dxa"/>
          </w:tcPr>
          <w:p w14:paraId="27CAA8EC" w14:textId="02EFC608" w:rsidR="00CB145C" w:rsidRDefault="002942F5" w:rsidP="002942F5">
            <w:pPr>
              <w:spacing w:line="276" w:lineRule="auto"/>
              <w:jc w:val="center"/>
              <w:rPr>
                <w:rStyle w:val="TextStyle23"/>
                <w:rFonts w:eastAsia="Arial"/>
                <w:spacing w:val="-1"/>
                <w:highlight w:val="none"/>
              </w:rPr>
            </w:pPr>
            <w:r>
              <w:rPr>
                <w:rStyle w:val="TextStyle23"/>
                <w:rFonts w:eastAsia="Arial"/>
                <w:spacing w:val="-1"/>
                <w:highlight w:val="none"/>
              </w:rPr>
              <w:t>No</w:t>
            </w:r>
          </w:p>
        </w:tc>
        <w:tc>
          <w:tcPr>
            <w:tcW w:w="2879" w:type="dxa"/>
          </w:tcPr>
          <w:p w14:paraId="24BF3443" w14:textId="33078245" w:rsidR="00CB145C" w:rsidRDefault="002942F5" w:rsidP="002942F5">
            <w:pPr>
              <w:spacing w:line="276" w:lineRule="auto"/>
              <w:jc w:val="center"/>
              <w:rPr>
                <w:rStyle w:val="TextStyle23"/>
                <w:rFonts w:eastAsia="Arial"/>
                <w:spacing w:val="-1"/>
                <w:highlight w:val="none"/>
              </w:rPr>
            </w:pPr>
            <w:r>
              <w:rPr>
                <w:rStyle w:val="TextStyle23"/>
                <w:rFonts w:eastAsia="Arial"/>
                <w:spacing w:val="-1"/>
                <w:highlight w:val="none"/>
              </w:rPr>
              <w:t>Yes</w:t>
            </w:r>
          </w:p>
        </w:tc>
      </w:tr>
    </w:tbl>
    <w:p w14:paraId="6D2E90F4" w14:textId="77777777" w:rsidR="00081C99" w:rsidRDefault="00081C99">
      <w:pPr>
        <w:spacing w:before="3"/>
        <w:rPr>
          <w:rStyle w:val="DefaultParagraphFont1"/>
          <w:rFonts w:eastAsia="Arial"/>
        </w:rPr>
      </w:pPr>
    </w:p>
    <w:p w14:paraId="2AD37CA7" w14:textId="0F2DDAC6" w:rsidR="00484884" w:rsidRDefault="00A61F7F">
      <w:pPr>
        <w:spacing w:before="3"/>
      </w:pPr>
      <w:r>
        <w:rPr>
          <w:rStyle w:val="DefaultParagraphFont1"/>
          <w:rFonts w:eastAsia="Arial"/>
        </w:rPr>
        <w:t>Other restrictions apply, as follows.</w:t>
      </w:r>
    </w:p>
    <w:p w14:paraId="5A768E88" w14:textId="43DDDD97" w:rsidR="00484884" w:rsidRDefault="00A61F7F" w:rsidP="397F27AF">
      <w:pPr>
        <w:numPr>
          <w:ilvl w:val="0"/>
          <w:numId w:val="1"/>
        </w:numPr>
        <w:spacing w:before="107"/>
      </w:pPr>
      <w:r>
        <w:rPr>
          <w:rStyle w:val="DefaultParagraphFont1"/>
          <w:rFonts w:eastAsia="Arial"/>
        </w:rPr>
        <w:t xml:space="preserve">Applicants cannot use DERA funding to enlarge a fleet </w:t>
      </w:r>
      <w:r>
        <w:rPr>
          <w:rStyle w:val="TextStyle23"/>
          <w:rFonts w:eastAsia="Arial"/>
          <w:spacing w:val="1"/>
          <w:highlight w:val="none"/>
        </w:rPr>
        <w:t>or for fueling infrastructure (except for</w:t>
      </w:r>
      <w:r w:rsidR="002D046D">
        <w:t xml:space="preserve"> </w:t>
      </w:r>
      <w:r w:rsidRPr="002D046D">
        <w:rPr>
          <w:rStyle w:val="TextStyle23"/>
          <w:rFonts w:eastAsia="Arial"/>
          <w:highlight w:val="none"/>
        </w:rPr>
        <w:t xml:space="preserve">limited electric charging </w:t>
      </w:r>
      <w:r w:rsidR="0034501D" w:rsidRPr="002D046D">
        <w:rPr>
          <w:rStyle w:val="TextStyle23"/>
          <w:rFonts w:eastAsia="Arial"/>
          <w:highlight w:val="none"/>
        </w:rPr>
        <w:t xml:space="preserve">infrastructure </w:t>
      </w:r>
      <w:r w:rsidRPr="002D046D">
        <w:rPr>
          <w:rStyle w:val="TextStyle23"/>
          <w:rFonts w:eastAsia="Arial"/>
          <w:highlight w:val="none"/>
        </w:rPr>
        <w:t>support</w:t>
      </w:r>
      <w:r w:rsidR="00676850" w:rsidRPr="002D046D">
        <w:rPr>
          <w:rStyle w:val="TextStyle23"/>
          <w:rFonts w:eastAsia="Arial"/>
          <w:highlight w:val="none"/>
        </w:rPr>
        <w:t>)</w:t>
      </w:r>
      <w:r w:rsidRPr="002D046D">
        <w:rPr>
          <w:rStyle w:val="TextStyle23"/>
          <w:rFonts w:eastAsia="Arial"/>
          <w:highlight w:val="none"/>
        </w:rPr>
        <w:t>.</w:t>
      </w:r>
    </w:p>
    <w:p w14:paraId="66433F22" w14:textId="6DAE61F3" w:rsidR="00484884" w:rsidRDefault="00A61F7F" w:rsidP="397F27AF">
      <w:pPr>
        <w:numPr>
          <w:ilvl w:val="0"/>
          <w:numId w:val="1"/>
        </w:numPr>
        <w:spacing w:line="292" w:lineRule="exact"/>
      </w:pPr>
      <w:r>
        <w:rPr>
          <w:rStyle w:val="DefaultParagraphFont1"/>
          <w:rFonts w:eastAsia="Arial"/>
          <w:spacing w:val="1"/>
        </w:rPr>
        <w:t xml:space="preserve">All </w:t>
      </w:r>
      <w:r>
        <w:rPr>
          <w:rStyle w:val="DefaultParagraphFont1"/>
          <w:rFonts w:eastAsia="Arial"/>
          <w:spacing w:val="-2"/>
        </w:rPr>
        <w:t xml:space="preserve">vehicles </w:t>
      </w:r>
      <w:r>
        <w:rPr>
          <w:rStyle w:val="DefaultParagraphFont1"/>
          <w:rFonts w:eastAsia="Arial"/>
        </w:rPr>
        <w:t>replaced under this program must be destroyed. T</w:t>
      </w:r>
      <w:r>
        <w:rPr>
          <w:rStyle w:val="DefaultParagraphFont1"/>
          <w:rFonts w:eastAsia="Arial"/>
          <w:spacing w:val="-2"/>
        </w:rPr>
        <w:t>here are specific requirements for the</w:t>
      </w:r>
      <w:r w:rsidR="002D046D">
        <w:t xml:space="preserve"> </w:t>
      </w:r>
      <w:r w:rsidRPr="002D046D">
        <w:rPr>
          <w:rStyle w:val="DefaultParagraphFont1"/>
          <w:rFonts w:eastAsia="Arial"/>
        </w:rPr>
        <w:t xml:space="preserve">scrapping process, including prescribed methods, photographs, </w:t>
      </w:r>
      <w:r w:rsidRPr="002D046D">
        <w:rPr>
          <w:rStyle w:val="DefaultParagraphFont1"/>
          <w:rFonts w:eastAsia="Arial"/>
          <w:spacing w:val="-1"/>
        </w:rPr>
        <w:t>site visits</w:t>
      </w:r>
      <w:r w:rsidRPr="002D046D">
        <w:rPr>
          <w:rStyle w:val="DefaultParagraphFont1"/>
          <w:rFonts w:eastAsia="Arial"/>
        </w:rPr>
        <w:t>, and sales receipts</w:t>
      </w:r>
      <w:r w:rsidR="586F00C8" w:rsidRPr="002D046D">
        <w:rPr>
          <w:rStyle w:val="DefaultParagraphFont1"/>
          <w:rFonts w:eastAsia="Arial"/>
        </w:rPr>
        <w:t>.</w:t>
      </w:r>
    </w:p>
    <w:p w14:paraId="3CD9E274" w14:textId="77777777" w:rsidR="00484884" w:rsidRDefault="00A61F7F" w:rsidP="397F27AF">
      <w:pPr>
        <w:numPr>
          <w:ilvl w:val="0"/>
          <w:numId w:val="1"/>
        </w:numPr>
        <w:spacing w:line="289" w:lineRule="exact"/>
      </w:pPr>
      <w:r>
        <w:rPr>
          <w:rStyle w:val="DefaultParagraphFont1"/>
          <w:rFonts w:eastAsia="Arial"/>
        </w:rPr>
        <w:t xml:space="preserve">Any income from scrapping old units will be subtracted from </w:t>
      </w:r>
      <w:r>
        <w:rPr>
          <w:rStyle w:val="DefaultParagraphFont1"/>
          <w:rFonts w:eastAsia="Arial"/>
          <w:spacing w:val="-2"/>
        </w:rPr>
        <w:t xml:space="preserve">Applicant </w:t>
      </w:r>
      <w:r>
        <w:rPr>
          <w:rStyle w:val="DefaultParagraphFont1"/>
          <w:rFonts w:eastAsia="Arial"/>
        </w:rPr>
        <w:t>rebates.</w:t>
      </w:r>
    </w:p>
    <w:p w14:paraId="0DD15396" w14:textId="60710A17" w:rsidR="00484884" w:rsidRDefault="00A61F7F" w:rsidP="397F27AF">
      <w:pPr>
        <w:numPr>
          <w:ilvl w:val="0"/>
          <w:numId w:val="1"/>
        </w:numPr>
        <w:spacing w:line="288" w:lineRule="exact"/>
      </w:pPr>
      <w:r>
        <w:rPr>
          <w:rStyle w:val="DefaultParagraphFont1"/>
          <w:rFonts w:eastAsia="Arial"/>
        </w:rPr>
        <w:t xml:space="preserve">Old units must be scrapped within 90 days </w:t>
      </w:r>
      <w:r>
        <w:rPr>
          <w:rStyle w:val="DefaultParagraphFont1"/>
          <w:rFonts w:eastAsia="Arial"/>
          <w:spacing w:val="-2"/>
        </w:rPr>
        <w:t xml:space="preserve">of </w:t>
      </w:r>
      <w:r>
        <w:rPr>
          <w:rStyle w:val="DefaultParagraphFont1"/>
          <w:rFonts w:eastAsia="Arial"/>
        </w:rPr>
        <w:t>the date that replacement vehicles are placed in service</w:t>
      </w:r>
      <w:r w:rsidR="4F4186B7">
        <w:rPr>
          <w:rStyle w:val="DefaultParagraphFont1"/>
          <w:rFonts w:eastAsia="Arial"/>
        </w:rPr>
        <w:t>.</w:t>
      </w:r>
    </w:p>
    <w:p w14:paraId="328053FF" w14:textId="73F058EB" w:rsidR="00484884" w:rsidRDefault="00A61F7F" w:rsidP="397F27AF">
      <w:pPr>
        <w:numPr>
          <w:ilvl w:val="0"/>
          <w:numId w:val="1"/>
        </w:numPr>
        <w:spacing w:line="288" w:lineRule="exact"/>
        <w:rPr>
          <w:rStyle w:val="DefaultParagraphFont1"/>
          <w:rFonts w:eastAsia="Arial"/>
        </w:rPr>
      </w:pPr>
      <w:r>
        <w:rPr>
          <w:rStyle w:val="DefaultParagraphFont1"/>
          <w:rFonts w:eastAsia="Arial"/>
          <w:spacing w:val="-1"/>
        </w:rPr>
        <w:t>Non</w:t>
      </w:r>
      <w:r>
        <w:rPr>
          <w:rStyle w:val="DefaultParagraphFont1"/>
          <w:rFonts w:eastAsia="Arial"/>
        </w:rPr>
        <w:t xml:space="preserve">-diesel vehicles </w:t>
      </w:r>
      <w:r>
        <w:rPr>
          <w:rStyle w:val="DefaultParagraphFont1"/>
          <w:rFonts w:eastAsia="Arial"/>
          <w:spacing w:val="1"/>
        </w:rPr>
        <w:t>are not eligible</w:t>
      </w:r>
      <w:r w:rsidR="68B46349">
        <w:rPr>
          <w:rStyle w:val="DefaultParagraphFont1"/>
          <w:rFonts w:eastAsia="Arial"/>
          <w:spacing w:val="1"/>
        </w:rPr>
        <w:t xml:space="preserve"> for replacement.</w:t>
      </w:r>
    </w:p>
    <w:p w14:paraId="5EC6FB03" w14:textId="72BE71CA" w:rsidR="00484884" w:rsidRDefault="00A61F7F" w:rsidP="397F27AF">
      <w:pPr>
        <w:numPr>
          <w:ilvl w:val="0"/>
          <w:numId w:val="1"/>
        </w:numPr>
        <w:spacing w:line="291" w:lineRule="exact"/>
        <w:jc w:val="both"/>
      </w:pPr>
      <w:r>
        <w:rPr>
          <w:rStyle w:val="TextStyle23"/>
          <w:rFonts w:eastAsia="Arial"/>
          <w:highlight w:val="none"/>
        </w:rPr>
        <w:t xml:space="preserve">The existing vehicle </w:t>
      </w:r>
      <w:r>
        <w:rPr>
          <w:rStyle w:val="TextStyle23"/>
          <w:rFonts w:eastAsia="Arial"/>
          <w:spacing w:val="-2"/>
          <w:highlight w:val="none"/>
        </w:rPr>
        <w:t xml:space="preserve">must be fully </w:t>
      </w:r>
      <w:r>
        <w:rPr>
          <w:rStyle w:val="TextStyle23"/>
          <w:rFonts w:eastAsia="Arial"/>
          <w:highlight w:val="none"/>
        </w:rPr>
        <w:t xml:space="preserve">operational. </w:t>
      </w:r>
      <w:r>
        <w:rPr>
          <w:rStyle w:val="TextStyle23"/>
          <w:rFonts w:eastAsia="Arial"/>
          <w:spacing w:val="1"/>
          <w:highlight w:val="none"/>
        </w:rPr>
        <w:t xml:space="preserve">It </w:t>
      </w:r>
      <w:r>
        <w:rPr>
          <w:rStyle w:val="TextStyle23"/>
          <w:rFonts w:eastAsia="Arial"/>
          <w:highlight w:val="none"/>
        </w:rPr>
        <w:t>must be able to start, move, and have all necessary</w:t>
      </w:r>
      <w:r w:rsidR="00537598">
        <w:rPr>
          <w:rStyle w:val="TextStyle23"/>
          <w:rFonts w:eastAsia="Arial"/>
          <w:highlight w:val="none"/>
        </w:rPr>
        <w:t xml:space="preserve"> </w:t>
      </w:r>
      <w:r w:rsidRPr="0095086D">
        <w:rPr>
          <w:rStyle w:val="TextStyle23"/>
          <w:rFonts w:eastAsia="Arial"/>
          <w:spacing w:val="-1"/>
          <w:highlight w:val="none"/>
        </w:rPr>
        <w:t>parts</w:t>
      </w:r>
      <w:r w:rsidRPr="0095086D">
        <w:rPr>
          <w:rStyle w:val="TextStyle23"/>
          <w:rFonts w:eastAsia="Arial"/>
          <w:highlight w:val="none"/>
        </w:rPr>
        <w:t>.</w:t>
      </w:r>
    </w:p>
    <w:p w14:paraId="021E93C3" w14:textId="4C0B2656" w:rsidR="00484884" w:rsidRDefault="00A61F7F" w:rsidP="397F27AF">
      <w:pPr>
        <w:numPr>
          <w:ilvl w:val="0"/>
          <w:numId w:val="1"/>
        </w:numPr>
        <w:spacing w:line="286" w:lineRule="exact"/>
        <w:jc w:val="both"/>
        <w:rPr>
          <w:rStyle w:val="TextStyle23"/>
          <w:rFonts w:eastAsia="Arial"/>
          <w:highlight w:val="none"/>
        </w:rPr>
      </w:pPr>
      <w:r w:rsidRPr="397F27AF">
        <w:rPr>
          <w:rStyle w:val="TextStyle23"/>
          <w:rFonts w:eastAsia="Arial"/>
          <w:highlight w:val="none"/>
        </w:rPr>
        <w:t>The participating fleet owner must currently own and operate the existing vehicle and have owned</w:t>
      </w:r>
      <w:r w:rsidR="002D046D">
        <w:t xml:space="preserve"> </w:t>
      </w:r>
      <w:r w:rsidRPr="397F27AF">
        <w:rPr>
          <w:rStyle w:val="TextStyle23"/>
          <w:rFonts w:eastAsia="Arial"/>
          <w:highlight w:val="none"/>
        </w:rPr>
        <w:t>and operated the vehicle during the two years prior to upgrade.</w:t>
      </w:r>
    </w:p>
    <w:p w14:paraId="18FE7D78" w14:textId="6E9BF35E" w:rsidR="00484884" w:rsidRDefault="00A61F7F" w:rsidP="397F27AF">
      <w:pPr>
        <w:numPr>
          <w:ilvl w:val="0"/>
          <w:numId w:val="1"/>
        </w:numPr>
        <w:spacing w:line="289" w:lineRule="exact"/>
      </w:pPr>
      <w:r>
        <w:rPr>
          <w:rStyle w:val="TextStyle23"/>
          <w:rFonts w:eastAsia="Arial"/>
          <w:highlight w:val="none"/>
        </w:rPr>
        <w:t>The existing vehicle must have at least three years of remaining life at the time of upgrade. The</w:t>
      </w:r>
      <w:r w:rsidR="002D046D">
        <w:t xml:space="preserve"> </w:t>
      </w:r>
      <w:r w:rsidRPr="002D046D">
        <w:rPr>
          <w:rStyle w:val="TextStyle23"/>
          <w:rFonts w:eastAsia="Arial"/>
          <w:highlight w:val="none"/>
        </w:rPr>
        <w:t xml:space="preserve">remaining </w:t>
      </w:r>
      <w:r w:rsidRPr="002D046D">
        <w:rPr>
          <w:rStyle w:val="TextStyle23"/>
          <w:rFonts w:eastAsia="Arial"/>
          <w:spacing w:val="1"/>
          <w:highlight w:val="none"/>
        </w:rPr>
        <w:t xml:space="preserve">life is </w:t>
      </w:r>
      <w:r w:rsidRPr="002D046D">
        <w:rPr>
          <w:rStyle w:val="TextStyle23"/>
          <w:rFonts w:eastAsia="Arial"/>
          <w:highlight w:val="none"/>
        </w:rPr>
        <w:t xml:space="preserve">the fleet owner’s estimate of the number of years until the unit would have been </w:t>
      </w:r>
      <w:r w:rsidRPr="002D046D">
        <w:rPr>
          <w:rStyle w:val="TextStyle23"/>
          <w:rFonts w:eastAsia="Arial"/>
          <w:spacing w:val="-1"/>
          <w:highlight w:val="none"/>
        </w:rPr>
        <w:t xml:space="preserve">retired from service if the unit were not being </w:t>
      </w:r>
      <w:r w:rsidR="07F0DFB2" w:rsidRPr="002D046D">
        <w:rPr>
          <w:rStyle w:val="TextStyle23"/>
          <w:rFonts w:eastAsia="Arial"/>
          <w:spacing w:val="-1"/>
          <w:highlight w:val="none"/>
        </w:rPr>
        <w:t>replaced through this grant</w:t>
      </w:r>
      <w:r w:rsidRPr="002D046D">
        <w:rPr>
          <w:rStyle w:val="TextStyle23"/>
          <w:rFonts w:eastAsia="Arial"/>
          <w:spacing w:val="-1"/>
          <w:highlight w:val="none"/>
        </w:rPr>
        <w:t xml:space="preserve">. The </w:t>
      </w:r>
      <w:r w:rsidRPr="002D046D">
        <w:rPr>
          <w:rStyle w:val="TextStyle23"/>
          <w:rFonts w:eastAsia="Arial"/>
          <w:highlight w:val="none"/>
        </w:rPr>
        <w:t xml:space="preserve">remaining life estimate is the number of years of operation remaining even </w:t>
      </w:r>
      <w:r w:rsidRPr="002D046D">
        <w:rPr>
          <w:rStyle w:val="TextStyle23"/>
          <w:rFonts w:eastAsia="Arial"/>
          <w:spacing w:val="1"/>
          <w:highlight w:val="none"/>
        </w:rPr>
        <w:t xml:space="preserve">if the unit were to be rebuilt or sold to </w:t>
      </w:r>
      <w:r w:rsidRPr="002D046D">
        <w:rPr>
          <w:rStyle w:val="TextStyle23"/>
          <w:rFonts w:eastAsia="Arial"/>
          <w:highlight w:val="none"/>
        </w:rPr>
        <w:t>another fleet and depends on the current age and condition of the vehicle at the time of upgrade, as well as things like usage, maintenance, and climate.</w:t>
      </w:r>
    </w:p>
    <w:p w14:paraId="07207C76" w14:textId="0ACBF949" w:rsidR="00484884" w:rsidRDefault="6DAA7C4B" w:rsidP="397F27AF">
      <w:pPr>
        <w:numPr>
          <w:ilvl w:val="0"/>
          <w:numId w:val="1"/>
        </w:numPr>
        <w:spacing w:before="3" w:line="237" w:lineRule="auto"/>
        <w:ind w:right="426"/>
        <w:rPr>
          <w:rStyle w:val="TextStyle23"/>
          <w:rFonts w:eastAsia="Arial"/>
          <w:highlight w:val="none"/>
        </w:rPr>
      </w:pPr>
      <w:r w:rsidRPr="393F778B">
        <w:rPr>
          <w:rStyle w:val="TextStyle23"/>
          <w:rFonts w:eastAsia="Arial"/>
          <w:highlight w:val="none"/>
        </w:rPr>
        <w:t>To be eligible for funding, the existing certified highway engine/vehicle must have accumulated at least 7,000 miles/year during the two years prior to upgrade.</w:t>
      </w:r>
      <w:r w:rsidR="241C3303" w:rsidRPr="393F778B">
        <w:rPr>
          <w:rStyle w:val="TextStyle23"/>
          <w:rFonts w:eastAsia="Arial"/>
          <w:highlight w:val="none"/>
        </w:rPr>
        <w:t xml:space="preserve">  </w:t>
      </w:r>
      <w:r w:rsidR="00A61F7F" w:rsidRPr="393F778B">
        <w:rPr>
          <w:rStyle w:val="TextStyle23"/>
          <w:rFonts w:eastAsia="Arial"/>
          <w:highlight w:val="none"/>
        </w:rPr>
        <w:t xml:space="preserve">The </w:t>
      </w:r>
      <w:r w:rsidR="0F8829DD" w:rsidRPr="393F778B">
        <w:rPr>
          <w:rStyle w:val="TextStyle23"/>
          <w:rFonts w:eastAsia="Arial"/>
          <w:highlight w:val="none"/>
        </w:rPr>
        <w:t xml:space="preserve">annual </w:t>
      </w:r>
      <w:r w:rsidR="00A61F7F" w:rsidRPr="393F778B">
        <w:rPr>
          <w:rStyle w:val="TextStyle23"/>
          <w:rFonts w:eastAsia="Arial"/>
          <w:highlight w:val="none"/>
        </w:rPr>
        <w:t xml:space="preserve">mileage of two or more units may be combined to reach the </w:t>
      </w:r>
      <w:r w:rsidR="3A64CE69" w:rsidRPr="393F778B">
        <w:rPr>
          <w:rStyle w:val="TextStyle23"/>
          <w:rFonts w:eastAsia="Arial"/>
          <w:highlight w:val="none"/>
        </w:rPr>
        <w:t>7,000-mile minimum, with those units being scrapped and replaced with a single new unit.</w:t>
      </w:r>
      <w:r w:rsidR="00A61F7F" w:rsidRPr="393F778B">
        <w:rPr>
          <w:rStyle w:val="TextStyle23"/>
          <w:rFonts w:eastAsia="Arial"/>
          <w:highlight w:val="none"/>
        </w:rPr>
        <w:t xml:space="preserve"> </w:t>
      </w:r>
    </w:p>
    <w:p w14:paraId="67B005BC" w14:textId="2EB7FD48" w:rsidR="00484884" w:rsidRDefault="47D7851C" w:rsidP="397F27AF">
      <w:pPr>
        <w:numPr>
          <w:ilvl w:val="0"/>
          <w:numId w:val="1"/>
        </w:numPr>
        <w:spacing w:before="3" w:line="237" w:lineRule="auto"/>
        <w:ind w:right="426"/>
        <w:rPr>
          <w:rStyle w:val="TextStyle23"/>
          <w:rFonts w:eastAsia="Arial"/>
          <w:highlight w:val="none"/>
        </w:rPr>
      </w:pPr>
      <w:r w:rsidRPr="393F778B">
        <w:rPr>
          <w:rStyle w:val="TextStyle23"/>
          <w:rFonts w:eastAsia="Arial"/>
          <w:highlight w:val="none"/>
        </w:rPr>
        <w:t xml:space="preserve">To be eligible for funding, nonroad units should operate at least 500 hours/year during the two years prior to upgrade.  </w:t>
      </w:r>
      <w:r w:rsidR="00A61F7F" w:rsidRPr="393F778B">
        <w:rPr>
          <w:rStyle w:val="TextStyle23"/>
          <w:rFonts w:eastAsia="Arial"/>
          <w:highlight w:val="none"/>
        </w:rPr>
        <w:t xml:space="preserve">The </w:t>
      </w:r>
      <w:r w:rsidR="56D94573" w:rsidRPr="393F778B">
        <w:rPr>
          <w:rStyle w:val="TextStyle23"/>
          <w:rFonts w:eastAsia="Arial"/>
          <w:highlight w:val="none"/>
        </w:rPr>
        <w:t xml:space="preserve">annual </w:t>
      </w:r>
      <w:r w:rsidR="00A61F7F" w:rsidRPr="393F778B">
        <w:rPr>
          <w:rStyle w:val="TextStyle23"/>
          <w:rFonts w:eastAsia="Arial"/>
          <w:highlight w:val="none"/>
        </w:rPr>
        <w:t xml:space="preserve">operating hours of two or more nonroad units may be combined to reach the </w:t>
      </w:r>
      <w:r w:rsidR="088156DF" w:rsidRPr="393F778B">
        <w:rPr>
          <w:rStyle w:val="TextStyle23"/>
          <w:rFonts w:eastAsia="Arial"/>
          <w:highlight w:val="none"/>
        </w:rPr>
        <w:t xml:space="preserve">500-hour minimum, with those units being scrapped and replaced with a single new unit.  </w:t>
      </w:r>
      <w:r w:rsidR="00A61F7F" w:rsidRPr="393F778B">
        <w:rPr>
          <w:rStyle w:val="TextStyle23"/>
          <w:rFonts w:eastAsia="Arial"/>
          <w:highlight w:val="none"/>
        </w:rPr>
        <w:t xml:space="preserve"> </w:t>
      </w:r>
    </w:p>
    <w:p w14:paraId="2E0F3151" w14:textId="28C9A73B" w:rsidR="00484884" w:rsidRDefault="00A61F7F" w:rsidP="397F27AF">
      <w:pPr>
        <w:numPr>
          <w:ilvl w:val="0"/>
          <w:numId w:val="1"/>
        </w:numPr>
        <w:spacing w:before="3" w:line="237" w:lineRule="auto"/>
        <w:ind w:right="426"/>
      </w:pPr>
      <w:r w:rsidRPr="00435799">
        <w:rPr>
          <w:rStyle w:val="DefaultParagraphFont1"/>
          <w:rFonts w:eastAsia="Arial"/>
        </w:rPr>
        <w:t>To ensure the planned replacement</w:t>
      </w:r>
      <w:r w:rsidR="00295C89" w:rsidRPr="00435799">
        <w:rPr>
          <w:rStyle w:val="DefaultParagraphFont1"/>
          <w:rFonts w:eastAsia="Arial"/>
        </w:rPr>
        <w:t xml:space="preserve"> </w:t>
      </w:r>
      <w:r w:rsidRPr="00435799">
        <w:rPr>
          <w:rStyle w:val="DefaultParagraphFont1"/>
          <w:rFonts w:eastAsia="Arial"/>
        </w:rPr>
        <w:t>is certified and eligible for use under these funds, and to</w:t>
      </w:r>
      <w:r w:rsidR="00B449A5">
        <w:t xml:space="preserve"> </w:t>
      </w:r>
      <w:r w:rsidRPr="00435799">
        <w:rPr>
          <w:rStyle w:val="DefaultParagraphFont1"/>
          <w:rFonts w:eastAsia="Arial"/>
        </w:rPr>
        <w:t xml:space="preserve">confirm eligibility of old vehicles, </w:t>
      </w:r>
      <w:r w:rsidRPr="00435799">
        <w:rPr>
          <w:rStyle w:val="DefaultParagraphFont1"/>
          <w:rFonts w:eastAsia="Arial"/>
          <w:spacing w:val="-1"/>
        </w:rPr>
        <w:t xml:space="preserve">search engine family names through the California Air Resources </w:t>
      </w:r>
      <w:r w:rsidRPr="00435799">
        <w:rPr>
          <w:rStyle w:val="DefaultParagraphFont1"/>
          <w:rFonts w:eastAsia="Arial"/>
        </w:rPr>
        <w:t>Board (</w:t>
      </w:r>
      <w:r w:rsidRPr="00435799">
        <w:rPr>
          <w:rStyle w:val="DefaultParagraphFont1"/>
          <w:rFonts w:eastAsia="Arial"/>
          <w:spacing w:val="-1"/>
        </w:rPr>
        <w:t>CARB</w:t>
      </w:r>
      <w:r w:rsidRPr="00435799">
        <w:rPr>
          <w:rStyle w:val="DefaultParagraphFont1"/>
          <w:rFonts w:eastAsia="Arial"/>
        </w:rPr>
        <w:t xml:space="preserve">). These are listed by engine model year (EMY), </w:t>
      </w:r>
      <w:r w:rsidRPr="00435799">
        <w:rPr>
          <w:rStyle w:val="DefaultParagraphFont1"/>
          <w:rFonts w:eastAsia="Arial"/>
          <w:spacing w:val="-2"/>
        </w:rPr>
        <w:t xml:space="preserve">type </w:t>
      </w:r>
      <w:r w:rsidRPr="00435799">
        <w:rPr>
          <w:rStyle w:val="DefaultParagraphFont1"/>
          <w:rFonts w:eastAsia="Arial"/>
        </w:rPr>
        <w:t xml:space="preserve">and </w:t>
      </w:r>
      <w:r w:rsidRPr="00435799">
        <w:rPr>
          <w:rStyle w:val="DefaultParagraphFont1"/>
          <w:rFonts w:eastAsia="Arial"/>
          <w:spacing w:val="1"/>
        </w:rPr>
        <w:t xml:space="preserve">original </w:t>
      </w:r>
      <w:r w:rsidRPr="00435799">
        <w:rPr>
          <w:rStyle w:val="DefaultParagraphFont1"/>
          <w:rFonts w:eastAsia="Arial"/>
          <w:spacing w:val="1"/>
        </w:rPr>
        <w:lastRenderedPageBreak/>
        <w:t>equipment</w:t>
      </w:r>
      <w:r w:rsidR="006F421D">
        <w:t xml:space="preserve"> </w:t>
      </w:r>
      <w:r w:rsidRPr="00435799">
        <w:rPr>
          <w:rStyle w:val="DefaultParagraphFont1"/>
          <w:rFonts w:eastAsia="Arial"/>
        </w:rPr>
        <w:t xml:space="preserve">manufacturer (OEM) </w:t>
      </w:r>
      <w:r w:rsidRPr="00435799">
        <w:rPr>
          <w:rStyle w:val="DefaultParagraphFont1"/>
          <w:rFonts w:eastAsia="Arial"/>
          <w:spacing w:val="-3"/>
        </w:rPr>
        <w:t xml:space="preserve">at </w:t>
      </w:r>
      <w:hyperlink r:id="rId17">
        <w:r w:rsidR="00484884" w:rsidRPr="397F27AF">
          <w:rPr>
            <w:rStyle w:val="Hyperlink"/>
          </w:rPr>
          <w:t>https://ww2.arb.ca.gov/new-vehicle-and-engine-certification-executive-orders</w:t>
        </w:r>
      </w:hyperlink>
      <w:r w:rsidRPr="00435799">
        <w:rPr>
          <w:rStyle w:val="DefaultParagraphFont1"/>
          <w:rFonts w:eastAsia="Arial"/>
        </w:rPr>
        <w:t>.</w:t>
      </w:r>
    </w:p>
    <w:p w14:paraId="141EFA91" w14:textId="11EE68E4" w:rsidR="00484884" w:rsidRPr="006F421D" w:rsidRDefault="00A61F7F" w:rsidP="397F27AF">
      <w:pPr>
        <w:numPr>
          <w:ilvl w:val="0"/>
          <w:numId w:val="1"/>
        </w:numPr>
        <w:rPr>
          <w:rStyle w:val="DefaultParagraphFont1"/>
          <w:rFonts w:ascii="Arial" w:eastAsia="Arial" w:hAnsi="Arial" w:cs="Arial"/>
          <w:sz w:val="20"/>
          <w:szCs w:val="20"/>
        </w:rPr>
      </w:pPr>
      <w:r>
        <w:rPr>
          <w:rStyle w:val="DefaultParagraphFont1"/>
          <w:rFonts w:eastAsia="Arial"/>
        </w:rPr>
        <w:t>New vehicles must perform substantially the same work as the units they replace and have</w:t>
      </w:r>
      <w:r w:rsidR="006F421D">
        <w:t xml:space="preserve"> </w:t>
      </w:r>
      <w:r w:rsidRPr="006F421D">
        <w:rPr>
          <w:rStyle w:val="DefaultParagraphFont1"/>
          <w:rFonts w:eastAsia="Arial"/>
        </w:rPr>
        <w:t xml:space="preserve">substantially the same horsepower and displacement. Increases of up to 10% of </w:t>
      </w:r>
      <w:r w:rsidRPr="006F421D">
        <w:rPr>
          <w:rStyle w:val="DefaultParagraphFont1"/>
          <w:rFonts w:eastAsia="Arial"/>
          <w:spacing w:val="-4"/>
        </w:rPr>
        <w:t xml:space="preserve">GVWR </w:t>
      </w:r>
      <w:r w:rsidRPr="006F421D">
        <w:rPr>
          <w:rStyle w:val="DefaultParagraphFont1"/>
          <w:rFonts w:eastAsia="Arial"/>
          <w:spacing w:val="1"/>
        </w:rPr>
        <w:t xml:space="preserve">within an </w:t>
      </w:r>
      <w:r w:rsidRPr="006F421D">
        <w:rPr>
          <w:rStyle w:val="DefaultParagraphFont1"/>
          <w:rFonts w:eastAsia="Arial"/>
        </w:rPr>
        <w:t xml:space="preserve">engine’s intended service class may be allowed for vocational trucks, but </w:t>
      </w:r>
      <w:r w:rsidRPr="006F421D">
        <w:rPr>
          <w:rStyle w:val="DefaultParagraphFont1"/>
          <w:rFonts w:eastAsia="Arial"/>
          <w:spacing w:val="-2"/>
        </w:rPr>
        <w:t xml:space="preserve">the </w:t>
      </w:r>
      <w:r w:rsidRPr="006F421D">
        <w:rPr>
          <w:rStyle w:val="DefaultParagraphFont1"/>
          <w:rFonts w:eastAsia="Arial"/>
        </w:rPr>
        <w:t>EPA must agree to variances like this before purchase.</w:t>
      </w:r>
    </w:p>
    <w:p w14:paraId="43CA09F8" w14:textId="77777777" w:rsidR="00484884" w:rsidRDefault="00A61F7F" w:rsidP="00081C99">
      <w:pPr>
        <w:tabs>
          <w:tab w:val="left" w:pos="355"/>
        </w:tabs>
        <w:spacing w:before="279"/>
        <w:jc w:val="both"/>
        <w:rPr>
          <w:rStyle w:val="TextStyle32"/>
          <w:rFonts w:eastAsia="Arial"/>
        </w:rPr>
      </w:pPr>
      <w:r>
        <w:rPr>
          <w:rStyle w:val="TextStyle32"/>
          <w:rFonts w:eastAsia="Arial"/>
          <w:spacing w:val="-11"/>
        </w:rPr>
        <w:t>IV.</w:t>
      </w:r>
      <w:r>
        <w:rPr>
          <w:rStyle w:val="TextStyle32"/>
          <w:rFonts w:eastAsia="Arial"/>
          <w:spacing w:val="-11"/>
        </w:rPr>
        <w:tab/>
      </w:r>
      <w:r>
        <w:rPr>
          <w:rStyle w:val="TextStyle32"/>
          <w:rFonts w:eastAsia="Arial"/>
        </w:rPr>
        <w:t>Criteria for Evaluation</w:t>
      </w:r>
    </w:p>
    <w:p w14:paraId="38ED4C9B" w14:textId="77777777" w:rsidR="00484884" w:rsidRDefault="00A61F7F">
      <w:pPr>
        <w:spacing w:line="243" w:lineRule="auto"/>
        <w:ind w:right="366"/>
        <w:jc w:val="both"/>
      </w:pPr>
      <w:r>
        <w:rPr>
          <w:rStyle w:val="DefaultParagraphFont1"/>
          <w:rFonts w:eastAsia="Arial"/>
        </w:rPr>
        <w:t xml:space="preserve">All </w:t>
      </w:r>
      <w:r>
        <w:rPr>
          <w:rStyle w:val="DefaultParagraphFont1"/>
          <w:rFonts w:eastAsia="Arial"/>
          <w:spacing w:val="-1"/>
        </w:rPr>
        <w:t>a</w:t>
      </w:r>
      <w:r>
        <w:rPr>
          <w:rStyle w:val="DefaultParagraphFont1"/>
          <w:rFonts w:eastAsia="Arial"/>
        </w:rPr>
        <w:t xml:space="preserve">pplications will be </w:t>
      </w:r>
      <w:r>
        <w:rPr>
          <w:rStyle w:val="DefaultParagraphFont1"/>
          <w:rFonts w:eastAsia="Arial"/>
          <w:spacing w:val="-1"/>
        </w:rPr>
        <w:t xml:space="preserve">assessed by a Review Committee consisting of MEC staff and other members </w:t>
      </w:r>
      <w:r>
        <w:rPr>
          <w:rStyle w:val="DefaultParagraphFont1"/>
          <w:rFonts w:eastAsia="Arial"/>
        </w:rPr>
        <w:t>offering technical evaluations and assistance, as necessary.</w:t>
      </w:r>
    </w:p>
    <w:p w14:paraId="02A0A42A" w14:textId="77777777" w:rsidR="00484884" w:rsidRDefault="00A61F7F" w:rsidP="008B6489">
      <w:pPr>
        <w:spacing w:before="114" w:after="120"/>
        <w:ind w:right="360"/>
      </w:pPr>
      <w:r>
        <w:rPr>
          <w:rStyle w:val="DefaultParagraphFont1"/>
          <w:rFonts w:eastAsia="Arial"/>
          <w:spacing w:val="-1"/>
        </w:rPr>
        <w:t xml:space="preserve">Applicants will be notified if additional information or documentation is required. All the information </w:t>
      </w:r>
      <w:r>
        <w:rPr>
          <w:rStyle w:val="DefaultParagraphFont1"/>
          <w:rFonts w:eastAsia="Arial"/>
          <w:spacing w:val="1"/>
        </w:rPr>
        <w:t xml:space="preserve">required to complete the </w:t>
      </w:r>
      <w:r>
        <w:rPr>
          <w:rStyle w:val="DefaultParagraphFont1"/>
          <w:rFonts w:eastAsia="Arial"/>
        </w:rPr>
        <w:t>application for funding is provided in this RFA. Any additional information pertaining to submissions, including email and phone calls, will not be considered once the review process is under way.</w:t>
      </w:r>
    </w:p>
    <w:p w14:paraId="544DB146" w14:textId="77777777" w:rsidR="00081C99" w:rsidRDefault="00A61F7F" w:rsidP="00081C99">
      <w:pPr>
        <w:spacing w:before="6" w:line="244" w:lineRule="auto"/>
        <w:jc w:val="both"/>
      </w:pPr>
      <w:r>
        <w:rPr>
          <w:rStyle w:val="DefaultParagraphFont1"/>
          <w:rFonts w:eastAsia="Arial"/>
        </w:rPr>
        <w:t>When evaluating projects for funding, the Review Committee will consider the following criteria listed below. The overall quality of the application, containing all required information in a clear and concise</w:t>
      </w:r>
      <w:r w:rsidR="00081C99">
        <w:rPr>
          <w:rStyle w:val="DefaultParagraphFont1"/>
          <w:rFonts w:eastAsia="Arial"/>
        </w:rPr>
        <w:t xml:space="preserve">   </w:t>
      </w:r>
      <w:r w:rsidR="00081C99">
        <w:rPr>
          <w:rStyle w:val="DefaultParagraphFont1"/>
          <w:rFonts w:eastAsia="Arial"/>
          <w:spacing w:val="-1"/>
        </w:rPr>
        <w:t xml:space="preserve">format, is a prevailing consideration throughout all categories. The potential maximum number of points </w:t>
      </w:r>
      <w:r w:rsidR="00081C99">
        <w:rPr>
          <w:rStyle w:val="DefaultParagraphFont1"/>
          <w:rFonts w:eastAsia="Arial"/>
        </w:rPr>
        <w:t>is listed to the right for each category.</w:t>
      </w:r>
    </w:p>
    <w:p w14:paraId="4396ACD0" w14:textId="77777777" w:rsidR="00081C99" w:rsidRDefault="00081C99" w:rsidP="00081C99">
      <w:pPr>
        <w:spacing w:before="114" w:line="237" w:lineRule="auto"/>
        <w:jc w:val="both"/>
      </w:pPr>
      <w:r>
        <w:rPr>
          <w:rStyle w:val="DefaultParagraphFont1"/>
          <w:rFonts w:eastAsia="Arial"/>
        </w:rPr>
        <w:t>Complete and eligible applications will be ranked in each of the following categories, weighted by rank, and given a final score.</w:t>
      </w:r>
    </w:p>
    <w:p w14:paraId="1F50DCEC" w14:textId="77777777" w:rsidR="00484884" w:rsidRDefault="00484884" w:rsidP="00081C99">
      <w:pPr>
        <w:spacing w:before="119" w:line="236" w:lineRule="auto"/>
        <w:ind w:right="241"/>
        <w:jc w:val="both"/>
      </w:pPr>
    </w:p>
    <w:p w14:paraId="723C105A" w14:textId="30CEECB0" w:rsidR="00081C99" w:rsidRDefault="00081C99" w:rsidP="00081C99">
      <w:pPr>
        <w:spacing w:before="3"/>
      </w:pPr>
      <w:r w:rsidRPr="397F27AF">
        <w:rPr>
          <w:rStyle w:val="DefaultParagraphFont1"/>
          <w:rFonts w:eastAsia="Arial"/>
          <w:b/>
          <w:bCs/>
          <w:spacing w:val="-20"/>
          <w:u w:val="single"/>
        </w:rPr>
        <w:t xml:space="preserve">Table  </w:t>
      </w:r>
      <w:r w:rsidRPr="397F27AF">
        <w:rPr>
          <w:rStyle w:val="DefaultParagraphFont1"/>
          <w:rFonts w:eastAsia="Arial"/>
          <w:b/>
          <w:bCs/>
          <w:u w:val="single"/>
        </w:rPr>
        <w:t>4</w:t>
      </w:r>
      <w:r w:rsidRPr="397F27AF">
        <w:rPr>
          <w:rStyle w:val="DefaultParagraphFont1"/>
          <w:rFonts w:eastAsia="Arial"/>
          <w:b/>
          <w:bCs/>
          <w:spacing w:val="1"/>
          <w:u w:val="single"/>
        </w:rPr>
        <w:t>: Evaluation Criteria</w:t>
      </w:r>
    </w:p>
    <w:tbl>
      <w:tblPr>
        <w:tblW w:w="0" w:type="auto"/>
        <w:tblBorders>
          <w:top w:val="single" w:sz="18" w:space="0" w:color="000000"/>
          <w:left w:val="single" w:sz="12" w:space="0" w:color="000000"/>
          <w:bottom w:val="single" w:sz="12" w:space="0" w:color="000000"/>
          <w:right w:val="single" w:sz="12" w:space="0" w:color="000000"/>
          <w:insideH w:val="single" w:sz="18" w:space="0" w:color="000000"/>
          <w:insideV w:val="single" w:sz="12" w:space="0" w:color="000000"/>
        </w:tblBorders>
        <w:tblCellMar>
          <w:left w:w="10" w:type="dxa"/>
          <w:right w:w="10" w:type="dxa"/>
        </w:tblCellMar>
        <w:tblLook w:val="0000" w:firstRow="0" w:lastRow="0" w:firstColumn="0" w:lastColumn="0" w:noHBand="0" w:noVBand="0"/>
      </w:tblPr>
      <w:tblGrid>
        <w:gridCol w:w="6482"/>
        <w:gridCol w:w="988"/>
      </w:tblGrid>
      <w:tr w:rsidR="00081C99" w14:paraId="026C9F13" w14:textId="77777777" w:rsidTr="00354F27">
        <w:trPr>
          <w:trHeight w:hRule="exact" w:val="336"/>
        </w:trPr>
        <w:tc>
          <w:tcPr>
            <w:tcW w:w="6482" w:type="dxa"/>
            <w:shd w:val="clear" w:color="auto" w:fill="CBCBCB"/>
          </w:tcPr>
          <w:p w14:paraId="149E0F32" w14:textId="77777777" w:rsidR="00081C99" w:rsidRDefault="00081C99" w:rsidP="00354F27">
            <w:pPr>
              <w:ind w:left="77" w:right="5562"/>
            </w:pPr>
            <w:r>
              <w:rPr>
                <w:rStyle w:val="TextStyle4"/>
                <w:rFonts w:eastAsia="Arial"/>
              </w:rPr>
              <w:t>Category</w:t>
            </w:r>
          </w:p>
        </w:tc>
        <w:tc>
          <w:tcPr>
            <w:tcW w:w="988" w:type="dxa"/>
            <w:shd w:val="clear" w:color="auto" w:fill="CBCBCB"/>
          </w:tcPr>
          <w:p w14:paraId="0EB9A145" w14:textId="77777777" w:rsidR="00081C99" w:rsidRDefault="00081C99" w:rsidP="00354F27">
            <w:pPr>
              <w:ind w:left="77" w:right="263"/>
            </w:pPr>
            <w:r>
              <w:rPr>
                <w:rStyle w:val="TextStyle4"/>
                <w:rFonts w:eastAsia="Arial"/>
                <w:spacing w:val="-12"/>
              </w:rPr>
              <w:t>Weight</w:t>
            </w:r>
          </w:p>
        </w:tc>
      </w:tr>
      <w:tr w:rsidR="00081C99" w14:paraId="735BEFFC" w14:textId="77777777" w:rsidTr="00354F27">
        <w:trPr>
          <w:trHeight w:hRule="exact" w:val="320"/>
        </w:trPr>
        <w:tc>
          <w:tcPr>
            <w:tcW w:w="6482" w:type="dxa"/>
            <w:shd w:val="clear" w:color="auto" w:fill="F5F5F5"/>
          </w:tcPr>
          <w:p w14:paraId="1C1F4890" w14:textId="77777777" w:rsidR="00081C99" w:rsidRDefault="00081C99" w:rsidP="00354F27">
            <w:pPr>
              <w:spacing w:before="2"/>
              <w:ind w:left="77" w:right="565"/>
            </w:pPr>
            <w:r>
              <w:rPr>
                <w:rStyle w:val="TextStyle3"/>
                <w:rFonts w:eastAsia="Arial"/>
              </w:rPr>
              <w:t xml:space="preserve">Deployment in </w:t>
            </w:r>
            <w:r>
              <w:rPr>
                <w:rStyle w:val="TextStyle3"/>
                <w:rFonts w:eastAsia="Arial"/>
                <w:spacing w:val="-1"/>
              </w:rPr>
              <w:t>n</w:t>
            </w:r>
            <w:r>
              <w:rPr>
                <w:rStyle w:val="TextStyle3"/>
                <w:rFonts w:eastAsia="Arial"/>
                <w:spacing w:val="-2"/>
              </w:rPr>
              <w:t>on</w:t>
            </w:r>
            <w:r>
              <w:rPr>
                <w:rStyle w:val="TextStyle3"/>
                <w:rFonts w:eastAsia="Arial"/>
                <w:spacing w:val="-1"/>
              </w:rPr>
              <w:t>attainment or maintenance area for criteria pollutants</w:t>
            </w:r>
          </w:p>
        </w:tc>
        <w:tc>
          <w:tcPr>
            <w:tcW w:w="988" w:type="dxa"/>
            <w:shd w:val="clear" w:color="auto" w:fill="F5F5F5"/>
          </w:tcPr>
          <w:p w14:paraId="772F79AE" w14:textId="77777777" w:rsidR="00081C99" w:rsidRDefault="00081C99" w:rsidP="00354F27">
            <w:pPr>
              <w:spacing w:before="2"/>
              <w:ind w:left="77" w:right="658"/>
            </w:pPr>
            <w:r>
              <w:rPr>
                <w:rStyle w:val="TextStyle4"/>
                <w:rFonts w:eastAsia="Arial"/>
              </w:rPr>
              <w:t>25</w:t>
            </w:r>
          </w:p>
        </w:tc>
      </w:tr>
      <w:tr w:rsidR="00081C99" w14:paraId="20055D55" w14:textId="77777777" w:rsidTr="00354F27">
        <w:trPr>
          <w:trHeight w:hRule="exact" w:val="317"/>
        </w:trPr>
        <w:tc>
          <w:tcPr>
            <w:tcW w:w="6482" w:type="dxa"/>
            <w:shd w:val="clear" w:color="auto" w:fill="auto"/>
          </w:tcPr>
          <w:p w14:paraId="2912866B" w14:textId="77777777" w:rsidR="00081C99" w:rsidRDefault="00081C99" w:rsidP="00354F27">
            <w:pPr>
              <w:spacing w:before="2"/>
              <w:ind w:left="77" w:right="2847"/>
            </w:pPr>
            <w:r>
              <w:rPr>
                <w:rStyle w:val="TextStyle3"/>
                <w:rFonts w:eastAsia="Arial"/>
              </w:rPr>
              <w:t>Diesel fuel reduced (fuel volume displaced)</w:t>
            </w:r>
          </w:p>
        </w:tc>
        <w:tc>
          <w:tcPr>
            <w:tcW w:w="988" w:type="dxa"/>
            <w:shd w:val="clear" w:color="auto" w:fill="auto"/>
          </w:tcPr>
          <w:p w14:paraId="46BB71B1" w14:textId="77777777" w:rsidR="00081C99" w:rsidRDefault="00081C99" w:rsidP="00354F27">
            <w:pPr>
              <w:spacing w:before="2"/>
              <w:ind w:left="77" w:right="659"/>
            </w:pPr>
            <w:r>
              <w:rPr>
                <w:rStyle w:val="TextStyle4"/>
                <w:rFonts w:eastAsia="Arial"/>
              </w:rPr>
              <w:t>25</w:t>
            </w:r>
          </w:p>
        </w:tc>
      </w:tr>
      <w:tr w:rsidR="00081C99" w14:paraId="24B74A13" w14:textId="77777777" w:rsidTr="00354F27">
        <w:trPr>
          <w:trHeight w:hRule="exact" w:val="1145"/>
        </w:trPr>
        <w:tc>
          <w:tcPr>
            <w:tcW w:w="6482" w:type="dxa"/>
            <w:shd w:val="clear" w:color="auto" w:fill="F5F5F5"/>
          </w:tcPr>
          <w:p w14:paraId="08DA4B0B" w14:textId="77777777" w:rsidR="00081C99" w:rsidRDefault="00081C99" w:rsidP="00354F27">
            <w:pPr>
              <w:ind w:left="77" w:right="3572"/>
            </w:pPr>
            <w:r>
              <w:rPr>
                <w:rStyle w:val="TextStyle3"/>
                <w:rFonts w:eastAsia="Arial"/>
                <w:spacing w:val="1"/>
              </w:rPr>
              <w:t>Duty Cycle:</w:t>
            </w:r>
          </w:p>
          <w:p w14:paraId="397D8B36" w14:textId="77777777" w:rsidR="00081C99" w:rsidRDefault="00081C99" w:rsidP="00354F27">
            <w:pPr>
              <w:spacing w:before="19"/>
              <w:ind w:left="77" w:right="3572" w:firstLine="202"/>
            </w:pPr>
            <w:r>
              <w:rPr>
                <w:rStyle w:val="TextStyle3"/>
                <w:rFonts w:eastAsia="Arial"/>
                <w:spacing w:val="-1"/>
              </w:rPr>
              <w:t>School / Transit Buses = Rank 1</w:t>
            </w:r>
          </w:p>
          <w:p w14:paraId="20526286" w14:textId="77777777" w:rsidR="00081C99" w:rsidRDefault="00081C99" w:rsidP="00354F27">
            <w:pPr>
              <w:spacing w:before="18" w:line="261" w:lineRule="auto"/>
              <w:ind w:left="267" w:right="2737" w:firstLine="12"/>
              <w:jc w:val="both"/>
            </w:pPr>
            <w:r>
              <w:rPr>
                <w:rStyle w:val="TextStyle3"/>
                <w:rFonts w:eastAsia="Arial"/>
                <w:spacing w:val="-1"/>
              </w:rPr>
              <w:t xml:space="preserve">Urban Freight/Multimodal Yards = Rank 2 </w:t>
            </w:r>
            <w:r>
              <w:rPr>
                <w:rStyle w:val="TextStyle3"/>
                <w:rFonts w:eastAsia="Arial"/>
                <w:spacing w:val="1"/>
              </w:rPr>
              <w:t>All Others = Rank 3</w:t>
            </w:r>
          </w:p>
        </w:tc>
        <w:tc>
          <w:tcPr>
            <w:tcW w:w="988" w:type="dxa"/>
            <w:shd w:val="clear" w:color="auto" w:fill="F5F5F5"/>
          </w:tcPr>
          <w:p w14:paraId="139A623C" w14:textId="77777777" w:rsidR="00081C99" w:rsidRDefault="00081C99" w:rsidP="00354F27">
            <w:pPr>
              <w:ind w:left="77" w:right="658"/>
            </w:pPr>
            <w:r>
              <w:rPr>
                <w:rStyle w:val="TextStyle4"/>
                <w:rFonts w:eastAsia="Arial"/>
              </w:rPr>
              <w:t>15</w:t>
            </w:r>
          </w:p>
        </w:tc>
      </w:tr>
      <w:tr w:rsidR="00081C99" w14:paraId="5E7D60B9" w14:textId="77777777" w:rsidTr="00354F27">
        <w:trPr>
          <w:trHeight w:hRule="exact" w:val="339"/>
        </w:trPr>
        <w:tc>
          <w:tcPr>
            <w:tcW w:w="6482" w:type="dxa"/>
            <w:shd w:val="clear" w:color="auto" w:fill="auto"/>
          </w:tcPr>
          <w:p w14:paraId="26A1902C" w14:textId="77777777" w:rsidR="00081C99" w:rsidRDefault="00081C99" w:rsidP="00354F27">
            <w:pPr>
              <w:spacing w:before="2"/>
              <w:ind w:left="77" w:right="2782"/>
            </w:pPr>
            <w:r>
              <w:rPr>
                <w:rStyle w:val="TextStyle3"/>
                <w:rFonts w:eastAsia="Arial"/>
                <w:spacing w:val="-1"/>
              </w:rPr>
              <w:t>Cost Effectiveness (cost</w:t>
            </w:r>
            <w:r>
              <w:rPr>
                <w:rStyle w:val="TextStyle3"/>
                <w:rFonts w:eastAsia="Arial"/>
              </w:rPr>
              <w:t>-</w:t>
            </w:r>
            <w:r>
              <w:rPr>
                <w:rStyle w:val="TextStyle3"/>
                <w:rFonts w:eastAsia="Arial"/>
                <w:spacing w:val="1"/>
              </w:rPr>
              <w:t>sharing percentage)</w:t>
            </w:r>
          </w:p>
        </w:tc>
        <w:tc>
          <w:tcPr>
            <w:tcW w:w="988" w:type="dxa"/>
            <w:shd w:val="clear" w:color="auto" w:fill="auto"/>
          </w:tcPr>
          <w:p w14:paraId="1F24B696" w14:textId="77777777" w:rsidR="00081C99" w:rsidRDefault="00081C99" w:rsidP="00354F27">
            <w:pPr>
              <w:spacing w:before="2"/>
              <w:ind w:left="77" w:right="658"/>
            </w:pPr>
            <w:r>
              <w:rPr>
                <w:rStyle w:val="TextStyle4"/>
                <w:rFonts w:eastAsia="Arial"/>
              </w:rPr>
              <w:t>15</w:t>
            </w:r>
          </w:p>
        </w:tc>
      </w:tr>
      <w:tr w:rsidR="00081C99" w14:paraId="15392562" w14:textId="77777777" w:rsidTr="00354F27">
        <w:trPr>
          <w:trHeight w:hRule="exact" w:val="869"/>
        </w:trPr>
        <w:tc>
          <w:tcPr>
            <w:tcW w:w="6482" w:type="dxa"/>
            <w:shd w:val="clear" w:color="auto" w:fill="F5F5F5"/>
          </w:tcPr>
          <w:p w14:paraId="0AF476F2" w14:textId="77777777" w:rsidR="00081C99" w:rsidRDefault="00081C99" w:rsidP="00354F27">
            <w:pPr>
              <w:ind w:left="77" w:right="4557"/>
            </w:pPr>
            <w:r>
              <w:rPr>
                <w:rStyle w:val="TextStyle3"/>
                <w:rFonts w:eastAsia="Arial"/>
              </w:rPr>
              <w:t>Operating Geography:</w:t>
            </w:r>
          </w:p>
          <w:p w14:paraId="5F83DE4E" w14:textId="77777777" w:rsidR="00081C99" w:rsidRDefault="00081C99" w:rsidP="00354F27">
            <w:pPr>
              <w:spacing w:before="19" w:line="259" w:lineRule="auto"/>
              <w:ind w:left="279" w:right="4735"/>
              <w:jc w:val="both"/>
            </w:pPr>
            <w:r>
              <w:rPr>
                <w:rStyle w:val="TextStyle3"/>
                <w:rFonts w:eastAsia="Arial"/>
                <w:spacing w:val="-1"/>
              </w:rPr>
              <w:t xml:space="preserve">KS/MO = Rank 1 </w:t>
            </w:r>
            <w:r>
              <w:rPr>
                <w:rStyle w:val="TextStyle3"/>
                <w:rFonts w:eastAsia="Arial"/>
                <w:spacing w:val="1"/>
              </w:rPr>
              <w:t>NE/IA = Rank 2</w:t>
            </w:r>
          </w:p>
        </w:tc>
        <w:tc>
          <w:tcPr>
            <w:tcW w:w="988" w:type="dxa"/>
            <w:shd w:val="clear" w:color="auto" w:fill="F5F5F5"/>
          </w:tcPr>
          <w:p w14:paraId="60F43F9C" w14:textId="77777777" w:rsidR="00081C99" w:rsidRDefault="00081C99" w:rsidP="00354F27">
            <w:pPr>
              <w:ind w:left="77" w:right="658"/>
            </w:pPr>
            <w:r>
              <w:rPr>
                <w:rStyle w:val="TextStyle4"/>
                <w:rFonts w:eastAsia="Arial"/>
              </w:rPr>
              <w:t>10</w:t>
            </w:r>
          </w:p>
        </w:tc>
      </w:tr>
      <w:tr w:rsidR="00081C99" w14:paraId="60AD7177" w14:textId="77777777" w:rsidTr="00354F27">
        <w:trPr>
          <w:trHeight w:hRule="exact" w:val="1109"/>
        </w:trPr>
        <w:tc>
          <w:tcPr>
            <w:tcW w:w="6482" w:type="dxa"/>
            <w:shd w:val="clear" w:color="auto" w:fill="auto"/>
          </w:tcPr>
          <w:p w14:paraId="4C5BCEAF" w14:textId="77777777" w:rsidR="00081C99" w:rsidRDefault="00081C99" w:rsidP="00354F27">
            <w:pPr>
              <w:ind w:left="77" w:right="5024"/>
            </w:pPr>
            <w:r>
              <w:rPr>
                <w:rStyle w:val="TextStyle3"/>
                <w:rFonts w:eastAsia="Arial"/>
              </w:rPr>
              <w:t>Other Programs:</w:t>
            </w:r>
          </w:p>
          <w:p w14:paraId="7914DE3F" w14:textId="77777777" w:rsidR="00081C99" w:rsidRDefault="00081C99" w:rsidP="00354F27">
            <w:pPr>
              <w:spacing w:before="17" w:line="261" w:lineRule="auto"/>
              <w:ind w:left="224" w:right="4112" w:firstLine="4"/>
              <w:jc w:val="both"/>
            </w:pPr>
            <w:r>
              <w:rPr>
                <w:rStyle w:val="TextStyle3"/>
                <w:rFonts w:eastAsia="Arial"/>
                <w:spacing w:val="-1"/>
              </w:rPr>
              <w:t xml:space="preserve">Outreach Participation </w:t>
            </w:r>
            <w:r>
              <w:rPr>
                <w:rStyle w:val="TextStyle3"/>
                <w:rFonts w:eastAsia="Arial"/>
              </w:rPr>
              <w:t xml:space="preserve">(5) </w:t>
            </w:r>
            <w:r>
              <w:rPr>
                <w:rStyle w:val="TextStyle3"/>
                <w:rFonts w:eastAsia="Arial"/>
                <w:spacing w:val="1"/>
              </w:rPr>
              <w:t xml:space="preserve">Workforce </w:t>
            </w:r>
            <w:r>
              <w:rPr>
                <w:rStyle w:val="TextStyle3"/>
                <w:rFonts w:eastAsia="Arial"/>
              </w:rPr>
              <w:t xml:space="preserve">Readiness </w:t>
            </w:r>
            <w:r>
              <w:rPr>
                <w:rStyle w:val="TextStyle3"/>
                <w:rFonts w:eastAsia="Arial"/>
                <w:spacing w:val="1"/>
              </w:rPr>
              <w:t>(5</w:t>
            </w:r>
            <w:r>
              <w:rPr>
                <w:rStyle w:val="TextStyle3"/>
                <w:rFonts w:eastAsia="Arial"/>
              </w:rPr>
              <w:t>)</w:t>
            </w:r>
          </w:p>
        </w:tc>
        <w:tc>
          <w:tcPr>
            <w:tcW w:w="988" w:type="dxa"/>
            <w:shd w:val="clear" w:color="auto" w:fill="auto"/>
          </w:tcPr>
          <w:p w14:paraId="309F0C73" w14:textId="77777777" w:rsidR="00081C99" w:rsidRDefault="00081C99" w:rsidP="00354F27">
            <w:pPr>
              <w:ind w:left="77" w:right="659"/>
            </w:pPr>
            <w:r>
              <w:rPr>
                <w:rStyle w:val="TextStyle4"/>
                <w:rFonts w:eastAsia="Arial"/>
              </w:rPr>
              <w:t>10</w:t>
            </w:r>
          </w:p>
        </w:tc>
      </w:tr>
      <w:tr w:rsidR="00081C99" w14:paraId="40F5435B" w14:textId="77777777" w:rsidTr="00354F27">
        <w:trPr>
          <w:trHeight w:hRule="exact" w:val="324"/>
        </w:trPr>
        <w:tc>
          <w:tcPr>
            <w:tcW w:w="6482" w:type="dxa"/>
            <w:shd w:val="clear" w:color="auto" w:fill="F5F5F5"/>
          </w:tcPr>
          <w:p w14:paraId="78E6CC53" w14:textId="77777777" w:rsidR="00081C99" w:rsidRDefault="00081C99" w:rsidP="00354F27">
            <w:pPr>
              <w:spacing w:before="2"/>
              <w:ind w:left="82" w:right="5735"/>
            </w:pPr>
            <w:r>
              <w:rPr>
                <w:rStyle w:val="TextStyle3"/>
                <w:rFonts w:eastAsia="Arial"/>
                <w:b/>
                <w:i/>
                <w:spacing w:val="-11"/>
              </w:rPr>
              <w:t>TOTAL</w:t>
            </w:r>
          </w:p>
        </w:tc>
        <w:tc>
          <w:tcPr>
            <w:tcW w:w="988" w:type="dxa"/>
            <w:shd w:val="clear" w:color="auto" w:fill="F5F5F5"/>
          </w:tcPr>
          <w:p w14:paraId="49399426" w14:textId="77777777" w:rsidR="00081C99" w:rsidRDefault="00081C99" w:rsidP="00354F27">
            <w:pPr>
              <w:spacing w:before="2"/>
              <w:ind w:left="82" w:right="552"/>
            </w:pPr>
            <w:r>
              <w:rPr>
                <w:rStyle w:val="TextStyle4"/>
                <w:rFonts w:eastAsia="Arial"/>
              </w:rPr>
              <w:t>100</w:t>
            </w:r>
          </w:p>
        </w:tc>
      </w:tr>
    </w:tbl>
    <w:p w14:paraId="119CEBEA" w14:textId="77777777" w:rsidR="004A632B" w:rsidRDefault="004A632B" w:rsidP="00EC5C77">
      <w:pPr>
        <w:tabs>
          <w:tab w:val="left" w:pos="262"/>
        </w:tabs>
        <w:spacing w:before="62"/>
        <w:rPr>
          <w:rStyle w:val="TextStyle32"/>
          <w:rFonts w:eastAsia="Arial"/>
          <w:spacing w:val="-33"/>
        </w:rPr>
      </w:pPr>
    </w:p>
    <w:p w14:paraId="5A94A239" w14:textId="4346E3C6" w:rsidR="00484884" w:rsidRDefault="00A61F7F" w:rsidP="00EC5C77">
      <w:pPr>
        <w:tabs>
          <w:tab w:val="left" w:pos="262"/>
        </w:tabs>
        <w:spacing w:before="62"/>
      </w:pPr>
      <w:r>
        <w:rPr>
          <w:rStyle w:val="TextStyle32"/>
          <w:rFonts w:eastAsia="Arial"/>
          <w:spacing w:val="-33"/>
        </w:rPr>
        <w:t>V.</w:t>
      </w:r>
      <w:r>
        <w:rPr>
          <w:rStyle w:val="TextStyle32"/>
          <w:rFonts w:eastAsia="Arial"/>
          <w:spacing w:val="-33"/>
        </w:rPr>
        <w:tab/>
      </w:r>
      <w:r>
        <w:rPr>
          <w:rStyle w:val="TextStyle32"/>
          <w:rFonts w:eastAsia="Arial"/>
          <w:spacing w:val="-32"/>
        </w:rPr>
        <w:t xml:space="preserve">P r e </w:t>
      </w:r>
      <w:r>
        <w:rPr>
          <w:rStyle w:val="TextStyle32"/>
          <w:rFonts w:eastAsia="Arial"/>
        </w:rPr>
        <w:t xml:space="preserve">-Application Information </w:t>
      </w:r>
      <w:r>
        <w:rPr>
          <w:rStyle w:val="TextStyle32"/>
          <w:rFonts w:eastAsia="Arial"/>
          <w:spacing w:val="1"/>
        </w:rPr>
        <w:t>and Q&amp;A</w:t>
      </w:r>
    </w:p>
    <w:p w14:paraId="132042D2" w14:textId="77777777" w:rsidR="00484884" w:rsidRDefault="00A61F7F" w:rsidP="00EC5C77">
      <w:pPr>
        <w:numPr>
          <w:ilvl w:val="0"/>
          <w:numId w:val="4"/>
        </w:numPr>
      </w:pPr>
      <w:r>
        <w:rPr>
          <w:rStyle w:val="TextStyle21"/>
          <w:rFonts w:eastAsia="Arial"/>
        </w:rPr>
        <w:t>Web</w:t>
      </w:r>
      <w:r>
        <w:rPr>
          <w:rStyle w:val="TextStyle21"/>
          <w:rFonts w:eastAsia="Arial"/>
          <w:spacing w:val="-2"/>
        </w:rPr>
        <w:t xml:space="preserve">site </w:t>
      </w:r>
      <w:r>
        <w:rPr>
          <w:rStyle w:val="TextStyle21"/>
          <w:rFonts w:eastAsia="Arial"/>
        </w:rPr>
        <w:t xml:space="preserve">and </w:t>
      </w:r>
      <w:r>
        <w:rPr>
          <w:rStyle w:val="TextStyle21"/>
          <w:rFonts w:eastAsia="Arial"/>
          <w:spacing w:val="1"/>
        </w:rPr>
        <w:t>Notifications</w:t>
      </w:r>
    </w:p>
    <w:p w14:paraId="57B02B29" w14:textId="77777777" w:rsidR="00484884" w:rsidRDefault="00A61F7F" w:rsidP="00EC5C77">
      <w:r>
        <w:rPr>
          <w:rStyle w:val="DefaultParagraphFont1"/>
          <w:rFonts w:eastAsia="Arial"/>
          <w:spacing w:val="-1"/>
        </w:rPr>
        <w:t xml:space="preserve">MEC maintains </w:t>
      </w:r>
      <w:r>
        <w:rPr>
          <w:rStyle w:val="DefaultParagraphFont1"/>
          <w:rFonts w:eastAsia="Arial"/>
        </w:rPr>
        <w:t xml:space="preserve">information about this opportunity on its website at </w:t>
      </w:r>
      <w:hyperlink r:id="rId18" w:history="1">
        <w:r w:rsidR="00484884">
          <w:rPr>
            <w:rStyle w:val="DefaultParagraphFont1"/>
            <w:rFonts w:eastAsia="Arial"/>
            <w:spacing w:val="-1"/>
          </w:rPr>
          <w:t>https://metroenergy.org/procurement/</w:t>
        </w:r>
      </w:hyperlink>
      <w:r>
        <w:rPr>
          <w:rStyle w:val="DefaultParagraphFont1"/>
          <w:rFonts w:eastAsia="Arial"/>
          <w:spacing w:val="-1"/>
        </w:rPr>
        <w:t>.</w:t>
      </w:r>
    </w:p>
    <w:p w14:paraId="1C749891" w14:textId="77777777" w:rsidR="00484884" w:rsidRDefault="00A61F7F" w:rsidP="00EC5C77">
      <w:pPr>
        <w:numPr>
          <w:ilvl w:val="0"/>
          <w:numId w:val="4"/>
        </w:numPr>
        <w:spacing w:before="119"/>
      </w:pPr>
      <w:r>
        <w:rPr>
          <w:rStyle w:val="TextStyle21"/>
          <w:rFonts w:eastAsia="Arial"/>
        </w:rPr>
        <w:t>Pre-Application Meeting</w:t>
      </w:r>
    </w:p>
    <w:p w14:paraId="400DAFE4" w14:textId="6D0B5AE5" w:rsidR="00484884" w:rsidRDefault="00A61F7F" w:rsidP="00EC5C77">
      <w:pPr>
        <w:spacing w:line="241" w:lineRule="auto"/>
        <w:ind w:right="90"/>
      </w:pPr>
      <w:r>
        <w:rPr>
          <w:rStyle w:val="DefaultParagraphFont1"/>
          <w:rFonts w:eastAsia="Arial"/>
          <w:spacing w:val="-1"/>
        </w:rPr>
        <w:t xml:space="preserve">The Pre-Application meeting will be held on </w:t>
      </w:r>
      <w:r w:rsidR="00EF11C0" w:rsidRPr="008376B2">
        <w:rPr>
          <w:rStyle w:val="DefaultParagraphFont1"/>
          <w:rFonts w:eastAsia="Arial"/>
          <w:b/>
          <w:bCs/>
          <w:spacing w:val="-1"/>
        </w:rPr>
        <w:t>June 5, 2025</w:t>
      </w:r>
      <w:r w:rsidRPr="008376B2">
        <w:rPr>
          <w:rStyle w:val="DefaultParagraphFont1"/>
          <w:rFonts w:eastAsia="Arial"/>
          <w:b/>
          <w:bCs/>
          <w:spacing w:val="-1"/>
        </w:rPr>
        <w:t>.</w:t>
      </w:r>
      <w:r w:rsidRPr="008376B2">
        <w:rPr>
          <w:rStyle w:val="DefaultParagraphFont1"/>
          <w:rFonts w:eastAsia="Arial"/>
          <w:spacing w:val="-1"/>
        </w:rPr>
        <w:t xml:space="preserve"> During</w:t>
      </w:r>
      <w:r>
        <w:rPr>
          <w:rStyle w:val="DefaultParagraphFont1"/>
          <w:rFonts w:eastAsia="Arial"/>
          <w:spacing w:val="-1"/>
        </w:rPr>
        <w:t xml:space="preserve"> the meeting, MEC staff will conduct </w:t>
      </w:r>
      <w:r>
        <w:rPr>
          <w:rStyle w:val="DefaultParagraphFont1"/>
          <w:rFonts w:eastAsia="Arial"/>
        </w:rPr>
        <w:t xml:space="preserve">a walk-through of the RFA document. The meeting will be conducted online only, and attendees should register </w:t>
      </w:r>
      <w:r w:rsidR="002110AC">
        <w:rPr>
          <w:rStyle w:val="DefaultParagraphFont1"/>
          <w:rFonts w:eastAsia="Arial"/>
        </w:rPr>
        <w:t xml:space="preserve">at </w:t>
      </w:r>
      <w:hyperlink r:id="rId19" w:history="1">
        <w:r w:rsidR="002110AC" w:rsidRPr="00310C8E">
          <w:rPr>
            <w:rStyle w:val="Hyperlink"/>
            <w:rFonts w:ascii="Times New Roman" w:hAnsi="Times New Roman" w:cs="Times New Roman"/>
            <w:sz w:val="22"/>
            <w:szCs w:val="22"/>
          </w:rPr>
          <w:t>https://metroenergy.org/dera-funding/</w:t>
        </w:r>
      </w:hyperlink>
      <w:r w:rsidR="002110AC">
        <w:rPr>
          <w:rStyle w:val="DefaultParagraphFont1"/>
          <w:rFonts w:eastAsia="Arial"/>
        </w:rPr>
        <w:t xml:space="preserve"> </w:t>
      </w:r>
      <w:r>
        <w:rPr>
          <w:rStyle w:val="DefaultParagraphFont1"/>
          <w:rFonts w:eastAsia="Arial"/>
        </w:rPr>
        <w:t xml:space="preserve">to </w:t>
      </w:r>
      <w:r w:rsidR="00945B44">
        <w:rPr>
          <w:rStyle w:val="DefaultParagraphFont1"/>
          <w:rFonts w:eastAsia="Arial"/>
        </w:rPr>
        <w:t>attend</w:t>
      </w:r>
      <w:r>
        <w:rPr>
          <w:rStyle w:val="DefaultParagraphFont1"/>
          <w:rFonts w:eastAsia="Arial"/>
        </w:rPr>
        <w:t xml:space="preserve"> the meeting. </w:t>
      </w:r>
    </w:p>
    <w:p w14:paraId="6821A706" w14:textId="77777777" w:rsidR="00484884" w:rsidRDefault="00A61F7F" w:rsidP="00EC5C77">
      <w:pPr>
        <w:spacing w:before="116" w:line="242" w:lineRule="auto"/>
        <w:ind w:right="90"/>
      </w:pPr>
      <w:r>
        <w:rPr>
          <w:rStyle w:val="DefaultParagraphFont1"/>
          <w:rFonts w:eastAsia="Arial"/>
        </w:rPr>
        <w:lastRenderedPageBreak/>
        <w:t xml:space="preserve">Applicants will have the opportunity to ask questions about the program and application process. A </w:t>
      </w:r>
      <w:r>
        <w:rPr>
          <w:rStyle w:val="DefaultParagraphFont1"/>
          <w:rFonts w:eastAsia="Arial"/>
          <w:spacing w:val="-1"/>
        </w:rPr>
        <w:t xml:space="preserve">recording of the meeting will be made for prospective Applicants who cannot participate at this time, and </w:t>
      </w:r>
      <w:r>
        <w:rPr>
          <w:rStyle w:val="DefaultParagraphFont1"/>
          <w:rFonts w:eastAsia="Arial"/>
        </w:rPr>
        <w:t>it will be posted on the RFA web page.</w:t>
      </w:r>
    </w:p>
    <w:p w14:paraId="6E119247" w14:textId="77777777" w:rsidR="00484884" w:rsidRDefault="00A61F7F" w:rsidP="000A73E2">
      <w:pPr>
        <w:keepNext/>
        <w:numPr>
          <w:ilvl w:val="0"/>
          <w:numId w:val="4"/>
        </w:numPr>
        <w:spacing w:before="116"/>
      </w:pPr>
      <w:r>
        <w:rPr>
          <w:rStyle w:val="TextStyle21"/>
          <w:rFonts w:eastAsia="Arial"/>
        </w:rPr>
        <w:t>Questions and Answers</w:t>
      </w:r>
    </w:p>
    <w:p w14:paraId="3325ACB9" w14:textId="7C3B0BB7" w:rsidR="00484884" w:rsidRDefault="00A61F7F" w:rsidP="000A73E2">
      <w:pPr>
        <w:keepNext/>
        <w:spacing w:before="1" w:line="239" w:lineRule="auto"/>
        <w:ind w:left="4" w:right="34"/>
      </w:pPr>
      <w:r>
        <w:rPr>
          <w:rStyle w:val="DefaultParagraphFont1"/>
          <w:rFonts w:eastAsia="Arial"/>
        </w:rPr>
        <w:t xml:space="preserve">Applicants are also encouraged to submit questions in writing to </w:t>
      </w:r>
      <w:hyperlink r:id="rId20" w:history="1">
        <w:r w:rsidR="00484884">
          <w:rPr>
            <w:rStyle w:val="DefaultParagraphFont1"/>
            <w:rFonts w:eastAsia="Arial"/>
          </w:rPr>
          <w:t>rfa@metroenergy.org</w:t>
        </w:r>
      </w:hyperlink>
      <w:r>
        <w:rPr>
          <w:rStyle w:val="DefaultParagraphFont1"/>
          <w:rFonts w:eastAsia="Arial"/>
        </w:rPr>
        <w:t>.</w:t>
      </w:r>
      <w:r>
        <w:rPr>
          <w:rStyle w:val="DefaultParagraphFont1"/>
          <w:rFonts w:eastAsia="Arial"/>
          <w:spacing w:val="-1"/>
        </w:rPr>
        <w:t xml:space="preserve">. MEC will try to respond to all questions publicly via an FAQ on its website </w:t>
      </w:r>
      <w:r>
        <w:rPr>
          <w:rStyle w:val="DefaultParagraphFont1"/>
          <w:rFonts w:eastAsia="Arial"/>
        </w:rPr>
        <w:t xml:space="preserve">at </w:t>
      </w:r>
      <w:hyperlink r:id="rId21" w:history="1">
        <w:r w:rsidR="00484884">
          <w:rPr>
            <w:rStyle w:val="DefaultParagraphFont1"/>
            <w:rFonts w:eastAsia="Arial"/>
            <w:spacing w:val="-2"/>
          </w:rPr>
          <w:t>https://metroenergy.org/procureme</w:t>
        </w:r>
      </w:hyperlink>
      <w:hyperlink r:id="rId22" w:history="1">
        <w:r w:rsidR="00484884">
          <w:rPr>
            <w:rStyle w:val="DefaultParagraphFont1"/>
            <w:rFonts w:eastAsia="Arial"/>
            <w:spacing w:val="-2"/>
          </w:rPr>
          <w:t>nt/</w:t>
        </w:r>
        <w:r w:rsidR="00484884">
          <w:rPr>
            <w:rStyle w:val="DefaultParagraphFont1"/>
            <w:rFonts w:eastAsia="Arial"/>
          </w:rPr>
          <w:t xml:space="preserve">. </w:t>
        </w:r>
      </w:hyperlink>
      <w:r>
        <w:rPr>
          <w:rStyle w:val="DefaultParagraphFont1"/>
          <w:rFonts w:eastAsia="Arial"/>
        </w:rPr>
        <w:t>Emails should use the subject line: “Query for DERA RFA”.</w:t>
      </w:r>
    </w:p>
    <w:p w14:paraId="0CD2CF02" w14:textId="77777777" w:rsidR="00484884" w:rsidRDefault="00484884">
      <w:pPr>
        <w:spacing w:line="240" w:lineRule="exact"/>
        <w:sectPr w:rsidR="00484884">
          <w:type w:val="continuous"/>
          <w:pgSz w:w="12240" w:h="15840"/>
          <w:pgMar w:top="765" w:right="1439" w:bottom="0" w:left="1434" w:header="720" w:footer="720" w:gutter="0"/>
          <w:cols w:space="720"/>
        </w:sectPr>
      </w:pPr>
    </w:p>
    <w:p w14:paraId="192DA4E5" w14:textId="77777777" w:rsidR="00F61ACC" w:rsidRDefault="00F61ACC">
      <w:pPr>
        <w:tabs>
          <w:tab w:val="left" w:pos="485"/>
        </w:tabs>
        <w:spacing w:before="2"/>
        <w:ind w:left="485" w:hanging="372"/>
        <w:rPr>
          <w:rStyle w:val="TextStyle32"/>
          <w:rFonts w:eastAsia="Arial"/>
          <w:spacing w:val="-1"/>
        </w:rPr>
      </w:pPr>
    </w:p>
    <w:p w14:paraId="60E53314" w14:textId="70EB97DB" w:rsidR="00484884" w:rsidRDefault="00A61F7F">
      <w:pPr>
        <w:tabs>
          <w:tab w:val="left" w:pos="485"/>
        </w:tabs>
        <w:spacing w:before="2"/>
        <w:ind w:left="485" w:hanging="372"/>
      </w:pPr>
      <w:r>
        <w:rPr>
          <w:rStyle w:val="TextStyle32"/>
          <w:rFonts w:eastAsia="Arial"/>
          <w:spacing w:val="-1"/>
        </w:rPr>
        <w:t>VI.</w:t>
      </w:r>
      <w:r>
        <w:rPr>
          <w:rStyle w:val="TextStyle32"/>
          <w:rFonts w:eastAsia="Arial"/>
          <w:spacing w:val="-1"/>
        </w:rPr>
        <w:tab/>
      </w:r>
      <w:r>
        <w:rPr>
          <w:rStyle w:val="TextStyle32"/>
          <w:rFonts w:eastAsia="Arial"/>
        </w:rPr>
        <w:t xml:space="preserve">Application Forms and </w:t>
      </w:r>
      <w:r>
        <w:rPr>
          <w:rStyle w:val="TextStyle32"/>
          <w:rFonts w:eastAsia="Arial"/>
          <w:spacing w:val="1"/>
        </w:rPr>
        <w:t>Submission</w:t>
      </w:r>
    </w:p>
    <w:p w14:paraId="53E57BD4" w14:textId="5F92012A" w:rsidR="00484884" w:rsidRDefault="00A61F7F">
      <w:pPr>
        <w:ind w:left="112" w:right="159"/>
      </w:pPr>
      <w:r>
        <w:rPr>
          <w:rStyle w:val="DefaultParagraphFont1"/>
          <w:rFonts w:eastAsia="Arial"/>
        </w:rPr>
        <w:t xml:space="preserve">Applications </w:t>
      </w:r>
      <w:r w:rsidR="005F5640">
        <w:rPr>
          <w:rStyle w:val="DefaultParagraphFont1"/>
          <w:rFonts w:eastAsia="Arial"/>
        </w:rPr>
        <w:t xml:space="preserve">for the first funding </w:t>
      </w:r>
      <w:r w:rsidR="00A53E17">
        <w:rPr>
          <w:rStyle w:val="DefaultParagraphFont1"/>
          <w:rFonts w:eastAsia="Arial"/>
        </w:rPr>
        <w:t>round</w:t>
      </w:r>
      <w:r w:rsidR="005F5640">
        <w:rPr>
          <w:rStyle w:val="DefaultParagraphFont1"/>
          <w:rFonts w:eastAsia="Arial"/>
        </w:rPr>
        <w:t xml:space="preserve"> must be received </w:t>
      </w:r>
      <w:r>
        <w:rPr>
          <w:rStyle w:val="DefaultParagraphFont1"/>
          <w:rFonts w:eastAsia="Arial"/>
        </w:rPr>
        <w:t xml:space="preserve">by </w:t>
      </w:r>
      <w:r w:rsidR="004E7B5E">
        <w:rPr>
          <w:rStyle w:val="DefaultParagraphFont1"/>
          <w:rFonts w:eastAsia="Arial"/>
        </w:rPr>
        <w:t>June 30, 2025</w:t>
      </w:r>
      <w:r w:rsidR="005B1D07">
        <w:rPr>
          <w:rStyle w:val="DefaultParagraphFont1"/>
          <w:rFonts w:eastAsia="Arial"/>
        </w:rPr>
        <w:t>,</w:t>
      </w:r>
      <w:r>
        <w:rPr>
          <w:rStyle w:val="DefaultParagraphFont1"/>
          <w:rFonts w:eastAsia="Arial"/>
        </w:rPr>
        <w:t xml:space="preserve"> at </w:t>
      </w:r>
      <w:r>
        <w:rPr>
          <w:rStyle w:val="DefaultParagraphFont1"/>
          <w:rFonts w:eastAsia="Arial"/>
          <w:spacing w:val="-2"/>
        </w:rPr>
        <w:t>4:00PM C</w:t>
      </w:r>
      <w:r>
        <w:rPr>
          <w:rStyle w:val="DefaultParagraphFont1"/>
          <w:rFonts w:eastAsia="Arial"/>
        </w:rPr>
        <w:t xml:space="preserve">DT. MEC is not responsible for technical or </w:t>
      </w:r>
      <w:r>
        <w:rPr>
          <w:rStyle w:val="DefaultParagraphFont1"/>
          <w:rFonts w:eastAsia="Arial"/>
          <w:spacing w:val="1"/>
        </w:rPr>
        <w:t>transmittal issue</w:t>
      </w:r>
      <w:r>
        <w:rPr>
          <w:rStyle w:val="DefaultParagraphFont1"/>
          <w:rFonts w:eastAsia="Arial"/>
        </w:rPr>
        <w:t>s. Hard copy applications will not be accepted. E-</w:t>
      </w:r>
      <w:r>
        <w:rPr>
          <w:rStyle w:val="DefaultParagraphFont1"/>
          <w:rFonts w:eastAsia="Arial"/>
          <w:spacing w:val="-1"/>
        </w:rPr>
        <w:t xml:space="preserve">mail your </w:t>
      </w:r>
      <w:r>
        <w:rPr>
          <w:rStyle w:val="DefaultParagraphFont1"/>
          <w:rFonts w:eastAsia="Arial"/>
        </w:rPr>
        <w:t xml:space="preserve">application to </w:t>
      </w:r>
      <w:hyperlink r:id="rId23" w:history="1">
        <w:r w:rsidR="00484884">
          <w:rPr>
            <w:rStyle w:val="DefaultParagraphFont1"/>
            <w:rFonts w:eastAsia="Arial"/>
          </w:rPr>
          <w:t xml:space="preserve">rfa@metroenergy.org </w:t>
        </w:r>
      </w:hyperlink>
      <w:r>
        <w:rPr>
          <w:rStyle w:val="DefaultParagraphFont1"/>
          <w:rFonts w:eastAsia="Arial"/>
          <w:spacing w:val="1"/>
        </w:rPr>
        <w:t xml:space="preserve">subject: </w:t>
      </w:r>
      <w:r>
        <w:rPr>
          <w:rStyle w:val="TextStyle21"/>
          <w:rFonts w:eastAsia="Arial"/>
        </w:rPr>
        <w:t>“</w:t>
      </w:r>
      <w:r>
        <w:rPr>
          <w:rStyle w:val="TextStyle25"/>
          <w:rFonts w:eastAsia="Arial"/>
          <w:spacing w:val="-3"/>
          <w:highlight w:val="none"/>
        </w:rPr>
        <w:t xml:space="preserve">Clean </w:t>
      </w:r>
      <w:r>
        <w:rPr>
          <w:rStyle w:val="TextStyle25"/>
          <w:rFonts w:eastAsia="Arial"/>
          <w:highlight w:val="none"/>
        </w:rPr>
        <w:t xml:space="preserve">Diesel Replacement </w:t>
      </w:r>
      <w:r>
        <w:rPr>
          <w:rStyle w:val="TextStyle21"/>
          <w:rFonts w:eastAsia="Arial"/>
          <w:spacing w:val="-1"/>
        </w:rPr>
        <w:t>&lt;Applicant Name&gt;”</w:t>
      </w:r>
      <w:r>
        <w:rPr>
          <w:rStyle w:val="DefaultParagraphFont1"/>
          <w:rFonts w:eastAsia="Arial"/>
        </w:rPr>
        <w:t xml:space="preserve">. Upon submission, Applicants will receive a receipt </w:t>
      </w:r>
      <w:r>
        <w:rPr>
          <w:rStyle w:val="DefaultParagraphFont1"/>
          <w:rFonts w:eastAsia="Arial"/>
          <w:spacing w:val="1"/>
        </w:rPr>
        <w:t xml:space="preserve">confirmation </w:t>
      </w:r>
      <w:r>
        <w:rPr>
          <w:rStyle w:val="DefaultParagraphFont1"/>
          <w:rFonts w:eastAsia="Arial"/>
          <w:spacing w:val="-1"/>
        </w:rPr>
        <w:t xml:space="preserve">via email </w:t>
      </w:r>
      <w:r>
        <w:rPr>
          <w:rStyle w:val="DefaultParagraphFont1"/>
          <w:rFonts w:eastAsia="Arial"/>
        </w:rPr>
        <w:t>within two business days.</w:t>
      </w:r>
    </w:p>
    <w:p w14:paraId="25CC4DA2" w14:textId="77777777" w:rsidR="00484884" w:rsidRDefault="00A61F7F">
      <w:pPr>
        <w:tabs>
          <w:tab w:val="left" w:pos="381"/>
        </w:tabs>
        <w:spacing w:before="117"/>
        <w:ind w:left="381" w:hanging="269"/>
      </w:pPr>
      <w:r>
        <w:rPr>
          <w:rStyle w:val="TextStyle21"/>
          <w:rFonts w:eastAsia="Arial"/>
          <w:spacing w:val="-1"/>
        </w:rPr>
        <w:t>A.</w:t>
      </w:r>
      <w:r>
        <w:rPr>
          <w:rStyle w:val="TextStyle21"/>
          <w:rFonts w:eastAsia="Arial"/>
          <w:spacing w:val="-1"/>
        </w:rPr>
        <w:tab/>
      </w:r>
      <w:r>
        <w:rPr>
          <w:rStyle w:val="TextStyle21"/>
          <w:rFonts w:eastAsia="Arial"/>
        </w:rPr>
        <w:t>Application Form (Required)</w:t>
      </w:r>
    </w:p>
    <w:p w14:paraId="29CAFC9F" w14:textId="77777777" w:rsidR="00484884" w:rsidRDefault="00A61F7F">
      <w:pPr>
        <w:spacing w:before="1" w:line="242" w:lineRule="auto"/>
        <w:ind w:left="112" w:right="3"/>
        <w:jc w:val="both"/>
      </w:pPr>
      <w:r>
        <w:rPr>
          <w:rStyle w:val="DefaultParagraphFont1"/>
          <w:rFonts w:eastAsia="Arial"/>
        </w:rPr>
        <w:t>Download the pdf application form to use all features and signature fields. Follow the instructions on the form.</w:t>
      </w:r>
    </w:p>
    <w:p w14:paraId="6B4A1F26" w14:textId="77777777" w:rsidR="00484884" w:rsidRDefault="00A61F7F">
      <w:pPr>
        <w:pStyle w:val="Paragraphstyle24"/>
        <w:spacing w:before="118"/>
        <w:ind w:left="112"/>
      </w:pPr>
      <w:r>
        <w:rPr>
          <w:rStyle w:val="DefaultParagraphFont1"/>
          <w:rFonts w:eastAsia="Arial"/>
        </w:rPr>
        <w:t>Save as a pdf and name the file “ApplicantName_Application”</w:t>
      </w:r>
    </w:p>
    <w:p w14:paraId="1599E846" w14:textId="77777777" w:rsidR="00484884" w:rsidRDefault="00A61F7F">
      <w:pPr>
        <w:tabs>
          <w:tab w:val="left" w:pos="369"/>
        </w:tabs>
        <w:spacing w:before="119"/>
        <w:ind w:left="369" w:hanging="257"/>
        <w:jc w:val="both"/>
      </w:pPr>
      <w:r>
        <w:rPr>
          <w:rStyle w:val="TextStyle21"/>
          <w:rFonts w:eastAsia="Arial"/>
          <w:spacing w:val="-1"/>
        </w:rPr>
        <w:t>B.</w:t>
      </w:r>
      <w:r>
        <w:rPr>
          <w:rStyle w:val="TextStyle21"/>
          <w:rFonts w:eastAsia="Arial"/>
          <w:spacing w:val="-1"/>
        </w:rPr>
        <w:tab/>
      </w:r>
      <w:r>
        <w:rPr>
          <w:rStyle w:val="TextStyle21"/>
          <w:rFonts w:eastAsia="Arial"/>
        </w:rPr>
        <w:t>Budget and Fleet Data Form (Required)</w:t>
      </w:r>
    </w:p>
    <w:p w14:paraId="4C707575" w14:textId="77777777" w:rsidR="00484884" w:rsidRDefault="00A61F7F">
      <w:pPr>
        <w:spacing w:line="244" w:lineRule="auto"/>
        <w:ind w:left="112" w:right="2"/>
        <w:jc w:val="both"/>
      </w:pPr>
      <w:r>
        <w:rPr>
          <w:rStyle w:val="DefaultParagraphFont1"/>
          <w:rFonts w:eastAsia="Arial"/>
        </w:rPr>
        <w:t>Download the excel file from the procurement web page and follow the instructions in the Fleet Data tab. See also instructions and information in the Application Form.</w:t>
      </w:r>
    </w:p>
    <w:p w14:paraId="1156F3E8" w14:textId="77777777" w:rsidR="00484884" w:rsidRDefault="00A61F7F">
      <w:pPr>
        <w:pStyle w:val="Paragraphstyle24"/>
        <w:spacing w:before="116"/>
        <w:ind w:left="112"/>
      </w:pPr>
      <w:r>
        <w:rPr>
          <w:rStyle w:val="DefaultParagraphFont1"/>
          <w:rFonts w:eastAsia="Arial"/>
        </w:rPr>
        <w:t>Save as an excel file and name the file “ApplicantName_Budget”</w:t>
      </w:r>
    </w:p>
    <w:p w14:paraId="4FD7BC0F" w14:textId="089F235F" w:rsidR="00484884" w:rsidRDefault="00A61F7F">
      <w:pPr>
        <w:pStyle w:val="Paragraphstyle24"/>
        <w:numPr>
          <w:ilvl w:val="0"/>
          <w:numId w:val="5"/>
        </w:numPr>
        <w:spacing w:before="117"/>
      </w:pPr>
      <w:r>
        <w:rPr>
          <w:rStyle w:val="TextStyle21"/>
          <w:rFonts w:eastAsia="Arial"/>
        </w:rPr>
        <w:t>Other Support Documents (Recommended)</w:t>
      </w:r>
    </w:p>
    <w:p w14:paraId="22566ECE" w14:textId="30A62DBC" w:rsidR="00484884" w:rsidRDefault="00A61F7F">
      <w:pPr>
        <w:spacing w:before="1" w:line="242" w:lineRule="auto"/>
        <w:ind w:left="112" w:right="2"/>
        <w:jc w:val="both"/>
      </w:pPr>
      <w:r>
        <w:rPr>
          <w:rStyle w:val="DefaultParagraphFont1"/>
          <w:rFonts w:eastAsia="Arial"/>
          <w:spacing w:val="-1"/>
        </w:rPr>
        <w:t xml:space="preserve">In a combined pdf, provide other support documents, including vehicle and infrastructure quotes. Use links </w:t>
      </w:r>
      <w:r>
        <w:rPr>
          <w:rStyle w:val="DefaultParagraphFont1"/>
          <w:rFonts w:eastAsia="Arial"/>
        </w:rPr>
        <w:t>from section 3.B., to generate maps that show your project location in relation to nonattainment or maintenance zones.</w:t>
      </w:r>
    </w:p>
    <w:p w14:paraId="68E5A921" w14:textId="77777777" w:rsidR="00484884" w:rsidRDefault="00A61F7F">
      <w:pPr>
        <w:pStyle w:val="Paragraphstyle24"/>
        <w:spacing w:before="118"/>
        <w:ind w:left="112"/>
      </w:pPr>
      <w:r>
        <w:rPr>
          <w:rStyle w:val="DefaultParagraphFont1"/>
          <w:rFonts w:eastAsia="Arial"/>
        </w:rPr>
        <w:t>Combine all documents into a single pdf and name the file “ApplicantName_OtherAttachments”.</w:t>
      </w:r>
    </w:p>
    <w:p w14:paraId="4D963E17" w14:textId="77777777" w:rsidR="00484884" w:rsidRDefault="00A61F7F">
      <w:pPr>
        <w:pStyle w:val="Paragraphstyle24"/>
        <w:numPr>
          <w:ilvl w:val="0"/>
          <w:numId w:val="5"/>
        </w:numPr>
        <w:spacing w:before="117"/>
      </w:pPr>
      <w:r>
        <w:rPr>
          <w:rStyle w:val="TextStyle21"/>
          <w:rFonts w:eastAsia="Arial"/>
          <w:spacing w:val="1"/>
        </w:rPr>
        <w:t>Additional Narrative (Optional)</w:t>
      </w:r>
    </w:p>
    <w:p w14:paraId="17D8CFCD" w14:textId="77777777" w:rsidR="00484884" w:rsidRDefault="00A61F7F">
      <w:pPr>
        <w:pStyle w:val="Paragraphstyle24"/>
        <w:spacing w:before="1"/>
        <w:ind w:left="112"/>
      </w:pPr>
      <w:r>
        <w:rPr>
          <w:rStyle w:val="DefaultParagraphFont1"/>
          <w:rFonts w:eastAsia="Arial"/>
        </w:rPr>
        <w:t xml:space="preserve">If the spaces provided in the application form are inadequate, Applicants are welcome to state “See Additional Narrative” in the form fields and provide a longer narrative as an attachment </w:t>
      </w:r>
      <w:r>
        <w:rPr>
          <w:rStyle w:val="DefaultParagraphFont1"/>
          <w:rFonts w:eastAsia="Arial"/>
          <w:spacing w:val="1"/>
        </w:rPr>
        <w:t>(l</w:t>
      </w:r>
      <w:r>
        <w:rPr>
          <w:rStyle w:val="DefaultParagraphFont1"/>
          <w:rFonts w:eastAsia="Arial"/>
          <w:spacing w:val="-1"/>
        </w:rPr>
        <w:t xml:space="preserve">imit three (3) </w:t>
      </w:r>
      <w:r>
        <w:rPr>
          <w:rStyle w:val="DefaultParagraphFont1"/>
          <w:rFonts w:eastAsia="Arial"/>
        </w:rPr>
        <w:t xml:space="preserve">pages). More </w:t>
      </w:r>
      <w:r>
        <w:rPr>
          <w:rStyle w:val="DefaultParagraphFont1"/>
          <w:rFonts w:eastAsia="Arial"/>
          <w:spacing w:val="1"/>
        </w:rPr>
        <w:t xml:space="preserve">information is always welcome; however, the omission of the Additional Narrative will not </w:t>
      </w:r>
      <w:r>
        <w:rPr>
          <w:rStyle w:val="DefaultParagraphFont1"/>
          <w:rFonts w:eastAsia="Arial"/>
        </w:rPr>
        <w:t>affect your candidacy for selection.</w:t>
      </w:r>
    </w:p>
    <w:p w14:paraId="73A89DF9" w14:textId="77777777" w:rsidR="00484884" w:rsidRDefault="00A61F7F">
      <w:pPr>
        <w:pStyle w:val="Paragraphstyle24"/>
        <w:spacing w:before="122"/>
        <w:ind w:left="112"/>
      </w:pPr>
      <w:r>
        <w:rPr>
          <w:rStyle w:val="DefaultParagraphFont1"/>
          <w:rFonts w:eastAsia="Arial"/>
        </w:rPr>
        <w:t>Save as a pdf and name the file “ApplicantName_Narrative.”</w:t>
      </w:r>
    </w:p>
    <w:p w14:paraId="5F4C6029" w14:textId="77777777" w:rsidR="00484884" w:rsidRDefault="00A61F7F">
      <w:pPr>
        <w:pStyle w:val="Paragraphstyle24"/>
        <w:spacing w:before="261"/>
        <w:ind w:left="112"/>
      </w:pPr>
      <w:r>
        <w:rPr>
          <w:rStyle w:val="DefaultParagraphFont1"/>
          <w:rFonts w:eastAsia="Arial"/>
          <w:b/>
          <w:spacing w:val="-1"/>
          <w:u w:val="single"/>
        </w:rPr>
        <w:t xml:space="preserve">Table </w:t>
      </w:r>
      <w:r>
        <w:rPr>
          <w:rStyle w:val="DefaultParagraphFont1"/>
          <w:rFonts w:eastAsia="Arial"/>
          <w:b/>
          <w:u w:val="single"/>
        </w:rPr>
        <w:t>5</w:t>
      </w:r>
      <w:r>
        <w:rPr>
          <w:rStyle w:val="DefaultParagraphFont1"/>
          <w:rFonts w:eastAsia="Arial"/>
          <w:b/>
          <w:spacing w:val="1"/>
          <w:u w:val="single"/>
        </w:rPr>
        <w:t xml:space="preserve">: </w:t>
      </w:r>
      <w:r>
        <w:rPr>
          <w:rStyle w:val="DefaultParagraphFont1"/>
          <w:rFonts w:eastAsia="Arial"/>
          <w:b/>
          <w:u w:val="single"/>
        </w:rPr>
        <w:t>Summary of Application Documents</w:t>
      </w:r>
    </w:p>
    <w:p w14:paraId="1011FB96" w14:textId="77777777" w:rsidR="00484884" w:rsidRDefault="00484884">
      <w:pPr>
        <w:spacing w:line="110" w:lineRule="exact"/>
      </w:pPr>
    </w:p>
    <w:tbl>
      <w:tblPr>
        <w:tblW w:w="0" w:type="auto"/>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CellMar>
          <w:left w:w="10" w:type="dxa"/>
          <w:right w:w="10" w:type="dxa"/>
        </w:tblCellMar>
        <w:tblLook w:val="0000" w:firstRow="0" w:lastRow="0" w:firstColumn="0" w:lastColumn="0" w:noHBand="0" w:noVBand="0"/>
      </w:tblPr>
      <w:tblGrid>
        <w:gridCol w:w="2954"/>
        <w:gridCol w:w="3701"/>
      </w:tblGrid>
      <w:tr w:rsidR="00484884" w14:paraId="77421356" w14:textId="77777777" w:rsidTr="00D010A6">
        <w:trPr>
          <w:trHeight w:hRule="exact" w:val="277"/>
        </w:trPr>
        <w:tc>
          <w:tcPr>
            <w:tcW w:w="2954" w:type="dxa"/>
            <w:shd w:val="clear" w:color="auto" w:fill="auto"/>
            <w:vAlign w:val="center"/>
          </w:tcPr>
          <w:p w14:paraId="1CED522E" w14:textId="77777777" w:rsidR="00484884" w:rsidRDefault="00A61F7F">
            <w:pPr>
              <w:ind w:left="98" w:right="2017"/>
            </w:pPr>
            <w:r>
              <w:rPr>
                <w:rStyle w:val="DefaultParagraphFont1"/>
                <w:rFonts w:eastAsia="Arial"/>
              </w:rPr>
              <w:t>Required</w:t>
            </w:r>
          </w:p>
        </w:tc>
        <w:tc>
          <w:tcPr>
            <w:tcW w:w="3701" w:type="dxa"/>
            <w:shd w:val="clear" w:color="auto" w:fill="auto"/>
            <w:vAlign w:val="center"/>
          </w:tcPr>
          <w:p w14:paraId="57767A63" w14:textId="77777777" w:rsidR="00484884" w:rsidRDefault="00A61F7F">
            <w:pPr>
              <w:ind w:left="98" w:right="1540"/>
            </w:pPr>
            <w:r>
              <w:rPr>
                <w:rStyle w:val="DefaultParagraphFont1"/>
                <w:rFonts w:eastAsia="Arial"/>
                <w:spacing w:val="-1"/>
              </w:rPr>
              <w:t>Application Form</w:t>
            </w:r>
          </w:p>
        </w:tc>
      </w:tr>
      <w:tr w:rsidR="00484884" w14:paraId="646B8412" w14:textId="77777777" w:rsidTr="00D010A6">
        <w:trPr>
          <w:trHeight w:hRule="exact" w:val="277"/>
        </w:trPr>
        <w:tc>
          <w:tcPr>
            <w:tcW w:w="2954" w:type="dxa"/>
            <w:shd w:val="clear" w:color="auto" w:fill="auto"/>
            <w:vAlign w:val="center"/>
          </w:tcPr>
          <w:p w14:paraId="3CECAF3F" w14:textId="77777777" w:rsidR="00484884" w:rsidRDefault="00A61F7F">
            <w:pPr>
              <w:ind w:left="98" w:right="2017"/>
            </w:pPr>
            <w:r>
              <w:rPr>
                <w:rStyle w:val="DefaultParagraphFont1"/>
                <w:rFonts w:eastAsia="Arial"/>
              </w:rPr>
              <w:t>Required</w:t>
            </w:r>
          </w:p>
        </w:tc>
        <w:tc>
          <w:tcPr>
            <w:tcW w:w="3701" w:type="dxa"/>
            <w:shd w:val="clear" w:color="auto" w:fill="auto"/>
            <w:vAlign w:val="center"/>
          </w:tcPr>
          <w:p w14:paraId="5F0BD808" w14:textId="77777777" w:rsidR="00484884" w:rsidRDefault="00A61F7F">
            <w:pPr>
              <w:ind w:left="98" w:right="450"/>
            </w:pPr>
            <w:r>
              <w:rPr>
                <w:rStyle w:val="DefaultParagraphFont1"/>
                <w:rFonts w:eastAsia="Arial"/>
                <w:spacing w:val="-2"/>
              </w:rPr>
              <w:t>Budget Table/Fleet Worksheet</w:t>
            </w:r>
          </w:p>
        </w:tc>
      </w:tr>
      <w:tr w:rsidR="00484884" w14:paraId="0BBA3982" w14:textId="77777777" w:rsidTr="00D010A6">
        <w:trPr>
          <w:trHeight w:hRule="exact" w:val="276"/>
        </w:trPr>
        <w:tc>
          <w:tcPr>
            <w:tcW w:w="2954" w:type="dxa"/>
            <w:shd w:val="clear" w:color="auto" w:fill="auto"/>
            <w:vAlign w:val="center"/>
          </w:tcPr>
          <w:p w14:paraId="0BB6863A" w14:textId="5C1CA231" w:rsidR="00484884" w:rsidRDefault="00A61F7F">
            <w:pPr>
              <w:ind w:left="98" w:right="605"/>
            </w:pPr>
            <w:r>
              <w:rPr>
                <w:rStyle w:val="DefaultParagraphFont1"/>
                <w:rFonts w:eastAsia="Arial"/>
              </w:rPr>
              <w:t>Optional (recommended)</w:t>
            </w:r>
          </w:p>
        </w:tc>
        <w:tc>
          <w:tcPr>
            <w:tcW w:w="3701" w:type="dxa"/>
            <w:shd w:val="clear" w:color="auto" w:fill="auto"/>
            <w:vAlign w:val="center"/>
          </w:tcPr>
          <w:p w14:paraId="744810D2" w14:textId="5C90ED4F" w:rsidR="00484884" w:rsidRDefault="00A61F7F">
            <w:pPr>
              <w:ind w:left="98" w:right="510"/>
            </w:pPr>
            <w:r>
              <w:rPr>
                <w:rStyle w:val="DefaultParagraphFont1"/>
                <w:rFonts w:eastAsia="Arial"/>
              </w:rPr>
              <w:t>Other Support (</w:t>
            </w:r>
            <w:r w:rsidR="13E12FE3">
              <w:rPr>
                <w:rStyle w:val="DefaultParagraphFont1"/>
                <w:rFonts w:eastAsia="Arial"/>
              </w:rPr>
              <w:t>vehicle dealer</w:t>
            </w:r>
            <w:r w:rsidR="00D010A6">
              <w:rPr>
                <w:rStyle w:val="DefaultParagraphFont1"/>
                <w:rFonts w:eastAsia="Arial"/>
              </w:rPr>
              <w:t>)</w:t>
            </w:r>
            <w:r w:rsidR="13E12FE3">
              <w:rPr>
                <w:rStyle w:val="DefaultParagraphFont1"/>
                <w:rFonts w:eastAsia="Arial"/>
              </w:rPr>
              <w:t xml:space="preserve"> </w:t>
            </w:r>
            <w:r>
              <w:rPr>
                <w:rStyle w:val="DefaultParagraphFont1"/>
                <w:rFonts w:eastAsia="Arial"/>
              </w:rPr>
              <w:t>quotes</w:t>
            </w:r>
            <w:r>
              <w:rPr>
                <w:rStyle w:val="DefaultParagraphFont1"/>
                <w:rFonts w:eastAsia="Arial"/>
                <w:spacing w:val="-2"/>
              </w:rPr>
              <w:t>, maps)</w:t>
            </w:r>
          </w:p>
        </w:tc>
      </w:tr>
      <w:tr w:rsidR="00484884" w14:paraId="1BF4D767" w14:textId="77777777" w:rsidTr="00D010A6">
        <w:trPr>
          <w:trHeight w:hRule="exact" w:val="279"/>
        </w:trPr>
        <w:tc>
          <w:tcPr>
            <w:tcW w:w="2954" w:type="dxa"/>
            <w:shd w:val="clear" w:color="auto" w:fill="auto"/>
          </w:tcPr>
          <w:p w14:paraId="023CF564" w14:textId="77777777" w:rsidR="00484884" w:rsidRDefault="00A61F7F">
            <w:pPr>
              <w:spacing w:before="10"/>
              <w:ind w:left="98" w:right="2054"/>
            </w:pPr>
            <w:r>
              <w:rPr>
                <w:rStyle w:val="DefaultParagraphFont1"/>
                <w:rFonts w:eastAsia="Arial"/>
              </w:rPr>
              <w:t>Optional</w:t>
            </w:r>
          </w:p>
        </w:tc>
        <w:tc>
          <w:tcPr>
            <w:tcW w:w="3701" w:type="dxa"/>
            <w:shd w:val="clear" w:color="auto" w:fill="auto"/>
          </w:tcPr>
          <w:p w14:paraId="779EA38A" w14:textId="77777777" w:rsidR="00484884" w:rsidRDefault="00A61F7F">
            <w:pPr>
              <w:spacing w:before="10"/>
              <w:ind w:left="98" w:right="1282"/>
            </w:pPr>
            <w:r>
              <w:rPr>
                <w:rStyle w:val="DefaultParagraphFont1"/>
                <w:rFonts w:eastAsia="Arial"/>
              </w:rPr>
              <w:t>Additional Narrative</w:t>
            </w:r>
          </w:p>
        </w:tc>
      </w:tr>
    </w:tbl>
    <w:p w14:paraId="1AF854F9" w14:textId="77777777" w:rsidR="00484884" w:rsidRDefault="00484884">
      <w:pPr>
        <w:sectPr w:rsidR="00484884">
          <w:type w:val="continuous"/>
          <w:pgSz w:w="12240" w:h="15840"/>
          <w:pgMar w:top="765" w:right="1432" w:bottom="0" w:left="1322" w:header="720" w:footer="720" w:gutter="0"/>
          <w:cols w:space="720"/>
        </w:sectPr>
      </w:pPr>
    </w:p>
    <w:p w14:paraId="43E0A408" w14:textId="77777777" w:rsidR="00484884" w:rsidRDefault="00484884">
      <w:pPr>
        <w:spacing w:line="240" w:lineRule="exact"/>
      </w:pPr>
    </w:p>
    <w:p w14:paraId="1C019D00" w14:textId="77777777" w:rsidR="00484884" w:rsidRDefault="00484884">
      <w:pPr>
        <w:spacing w:line="240" w:lineRule="exact"/>
        <w:sectPr w:rsidR="00484884">
          <w:type w:val="continuous"/>
          <w:pgSz w:w="12240" w:h="15840"/>
          <w:pgMar w:top="765" w:right="1432" w:bottom="0" w:left="1322" w:header="720" w:footer="720" w:gutter="0"/>
          <w:cols w:space="720"/>
        </w:sectPr>
      </w:pPr>
    </w:p>
    <w:p w14:paraId="04F0D787" w14:textId="77777777" w:rsidR="00484884" w:rsidRDefault="00A61F7F">
      <w:pPr>
        <w:tabs>
          <w:tab w:val="left" w:pos="480"/>
        </w:tabs>
        <w:spacing w:before="9"/>
        <w:ind w:left="480" w:hanging="480"/>
      </w:pPr>
      <w:r>
        <w:rPr>
          <w:rStyle w:val="TextStyle32"/>
          <w:rFonts w:eastAsia="Arial"/>
          <w:spacing w:val="-1"/>
        </w:rPr>
        <w:t>VII.</w:t>
      </w:r>
      <w:r>
        <w:rPr>
          <w:rStyle w:val="TextStyle32"/>
          <w:rFonts w:eastAsia="Arial"/>
          <w:spacing w:val="-1"/>
        </w:rPr>
        <w:tab/>
        <w:t>Selection Process</w:t>
      </w:r>
    </w:p>
    <w:p w14:paraId="2689174F" w14:textId="77777777" w:rsidR="00484884" w:rsidRDefault="00A61F7F">
      <w:r>
        <w:rPr>
          <w:rStyle w:val="DefaultParagraphFont1"/>
          <w:rFonts w:eastAsia="Arial"/>
        </w:rPr>
        <w:t>Additional information may be requested from Applicants by MEC prior to fina</w:t>
      </w:r>
      <w:r>
        <w:rPr>
          <w:rStyle w:val="DefaultParagraphFont1"/>
          <w:rFonts w:eastAsia="Arial"/>
          <w:spacing w:val="1"/>
        </w:rPr>
        <w:t xml:space="preserve">l </w:t>
      </w:r>
      <w:r>
        <w:rPr>
          <w:rStyle w:val="DefaultParagraphFont1"/>
          <w:rFonts w:eastAsia="Arial"/>
        </w:rPr>
        <w:t xml:space="preserve">determination. MEC is under no obligation to fund any application and reserves the right to deny applications for any reason. </w:t>
      </w:r>
      <w:r>
        <w:rPr>
          <w:rStyle w:val="DefaultParagraphFont1"/>
          <w:rFonts w:eastAsia="Arial"/>
          <w:spacing w:val="-1"/>
        </w:rPr>
        <w:t xml:space="preserve">Funding is limited. Applications meeting all the program’s general policy guidelines may not necessarily </w:t>
      </w:r>
      <w:r>
        <w:rPr>
          <w:rStyle w:val="DefaultParagraphFont1"/>
          <w:rFonts w:eastAsia="Arial"/>
        </w:rPr>
        <w:t>be selected. MEC reserves the right to delay any decision due to budgetary constraints.</w:t>
      </w:r>
    </w:p>
    <w:p w14:paraId="6C74A82C" w14:textId="2A6B64F7" w:rsidR="00484884" w:rsidRDefault="00A61F7F" w:rsidP="00BB0BFF">
      <w:pPr>
        <w:spacing w:before="116" w:line="239" w:lineRule="auto"/>
      </w:pPr>
      <w:r>
        <w:rPr>
          <w:rStyle w:val="DefaultParagraphFont1"/>
          <w:rFonts w:eastAsia="Arial"/>
        </w:rPr>
        <w:t xml:space="preserve">MEC reserves the right to vary from the evaluation criteria listed within this document during the bid solicitation period as necessary or appropriate. Any modifications to evaluation criteria will be posted to </w:t>
      </w:r>
      <w:r>
        <w:rPr>
          <w:rStyle w:val="DefaultParagraphFont1"/>
          <w:rFonts w:eastAsia="Arial"/>
        </w:rPr>
        <w:lastRenderedPageBreak/>
        <w:t>MEC’s website. It is the responsibility of the Applicant to check for these changes</w:t>
      </w:r>
      <w:r w:rsidRPr="00626836">
        <w:rPr>
          <w:rStyle w:val="DefaultParagraphFont1"/>
          <w:rFonts w:eastAsia="Arial"/>
        </w:rPr>
        <w:t>.</w:t>
      </w:r>
      <w:r w:rsidR="0034501D" w:rsidRPr="00626836">
        <w:rPr>
          <w:rStyle w:val="DefaultParagraphFont1"/>
          <w:rFonts w:eastAsia="Arial"/>
        </w:rPr>
        <w:t xml:space="preserve">  MEC expects to select successful applicants from the first round of funding within two weeks </w:t>
      </w:r>
      <w:r w:rsidR="001F2CF4" w:rsidRPr="00626836">
        <w:rPr>
          <w:rStyle w:val="DefaultParagraphFont1"/>
          <w:rFonts w:eastAsia="Arial"/>
        </w:rPr>
        <w:t>after</w:t>
      </w:r>
      <w:r w:rsidR="0034501D" w:rsidRPr="00626836">
        <w:rPr>
          <w:rStyle w:val="DefaultParagraphFont1"/>
          <w:rFonts w:eastAsia="Arial"/>
        </w:rPr>
        <w:t xml:space="preserve"> the first application deadline, and on a similar timeline for applications</w:t>
      </w:r>
      <w:r w:rsidR="00D65734" w:rsidRPr="00626836">
        <w:rPr>
          <w:rStyle w:val="DefaultParagraphFont1"/>
          <w:rFonts w:eastAsia="Arial"/>
        </w:rPr>
        <w:t xml:space="preserve"> submitted during </w:t>
      </w:r>
      <w:r w:rsidR="009F287A" w:rsidRPr="00626836">
        <w:rPr>
          <w:rStyle w:val="DefaultParagraphFont1"/>
          <w:rFonts w:eastAsia="Arial"/>
        </w:rPr>
        <w:t>subsequent rounds</w:t>
      </w:r>
      <w:r w:rsidR="00BB0BFF">
        <w:rPr>
          <w:rStyle w:val="DefaultParagraphFont1"/>
          <w:rFonts w:eastAsia="Arial"/>
        </w:rPr>
        <w:t xml:space="preserve">. </w:t>
      </w:r>
      <w:r>
        <w:rPr>
          <w:rStyle w:val="DefaultParagraphFont1"/>
          <w:rFonts w:eastAsia="Arial"/>
        </w:rPr>
        <w:t xml:space="preserve">Selection is based on a competitive process where </w:t>
      </w:r>
      <w:r w:rsidR="001D6807">
        <w:rPr>
          <w:rStyle w:val="DefaultParagraphFont1"/>
          <w:rFonts w:eastAsia="Arial"/>
        </w:rPr>
        <w:t>submissions</w:t>
      </w:r>
      <w:r>
        <w:rPr>
          <w:rStyle w:val="DefaultParagraphFont1"/>
          <w:rFonts w:eastAsia="Arial"/>
        </w:rPr>
        <w:t xml:space="preserve"> are weighed against other applications and overall program goals. Changes unapproved by MEC to a selected Applicant’s scope of work </w:t>
      </w:r>
      <w:r>
        <w:rPr>
          <w:rStyle w:val="DefaultParagraphFont1"/>
          <w:rFonts w:eastAsia="Arial"/>
          <w:spacing w:val="-2"/>
        </w:rPr>
        <w:t xml:space="preserve">post </w:t>
      </w:r>
      <w:r>
        <w:rPr>
          <w:rStyle w:val="DefaultParagraphFont1"/>
          <w:rFonts w:eastAsia="Arial"/>
        </w:rPr>
        <w:t>selection will not be allowed and may result in nullification. Funding decisions are final.</w:t>
      </w:r>
    </w:p>
    <w:p w14:paraId="52648177" w14:textId="77777777" w:rsidR="00484884" w:rsidRDefault="00A61F7F">
      <w:pPr>
        <w:tabs>
          <w:tab w:val="left" w:pos="487"/>
        </w:tabs>
        <w:spacing w:before="242"/>
        <w:ind w:left="487" w:hanging="487"/>
      </w:pPr>
      <w:r>
        <w:rPr>
          <w:rStyle w:val="TextStyle32"/>
          <w:rFonts w:eastAsia="Arial"/>
          <w:spacing w:val="-17"/>
        </w:rPr>
        <w:t>VIII.</w:t>
      </w:r>
      <w:r>
        <w:rPr>
          <w:rStyle w:val="TextStyle32"/>
          <w:rFonts w:eastAsia="Arial"/>
          <w:spacing w:val="-17"/>
        </w:rPr>
        <w:tab/>
      </w:r>
      <w:r>
        <w:rPr>
          <w:rStyle w:val="TextStyle32"/>
          <w:rFonts w:eastAsia="Arial"/>
          <w:spacing w:val="-1"/>
        </w:rPr>
        <w:t>Administrative Information</w:t>
      </w:r>
    </w:p>
    <w:p w14:paraId="74C79834" w14:textId="77777777" w:rsidR="00484884" w:rsidRDefault="00A61F7F">
      <w:pPr>
        <w:tabs>
          <w:tab w:val="left" w:pos="278"/>
        </w:tabs>
        <w:spacing w:before="13"/>
        <w:ind w:left="278" w:hanging="269"/>
      </w:pPr>
      <w:r>
        <w:rPr>
          <w:rStyle w:val="TextStyle21"/>
          <w:rFonts w:eastAsia="Arial"/>
          <w:spacing w:val="-1"/>
        </w:rPr>
        <w:t>A.</w:t>
      </w:r>
      <w:r>
        <w:rPr>
          <w:rStyle w:val="TextStyle21"/>
          <w:rFonts w:eastAsia="Arial"/>
          <w:spacing w:val="-1"/>
        </w:rPr>
        <w:tab/>
      </w:r>
      <w:r>
        <w:rPr>
          <w:rStyle w:val="TextStyle21"/>
          <w:rFonts w:eastAsia="Arial"/>
        </w:rPr>
        <w:t>Proprietary and Confidential Information</w:t>
      </w:r>
    </w:p>
    <w:p w14:paraId="28270B43" w14:textId="77777777" w:rsidR="00484884" w:rsidRDefault="00A61F7F">
      <w:pPr>
        <w:spacing w:before="16" w:line="242" w:lineRule="auto"/>
        <w:ind w:left="9"/>
      </w:pPr>
      <w:r>
        <w:rPr>
          <w:rStyle w:val="DefaultParagraphFont1"/>
          <w:rFonts w:eastAsia="Arial"/>
          <w:spacing w:val="1"/>
        </w:rPr>
        <w:t xml:space="preserve">Any restrictions </w:t>
      </w:r>
      <w:r>
        <w:rPr>
          <w:rStyle w:val="DefaultParagraphFont1"/>
          <w:rFonts w:eastAsia="Arial"/>
        </w:rPr>
        <w:t xml:space="preserve">on the use of or inspection of material contained within the application shall be clearly </w:t>
      </w:r>
      <w:r>
        <w:rPr>
          <w:rStyle w:val="DefaultParagraphFont1"/>
          <w:rFonts w:eastAsia="Arial"/>
          <w:spacing w:val="1"/>
        </w:rPr>
        <w:t xml:space="preserve">stated in the </w:t>
      </w:r>
      <w:r>
        <w:rPr>
          <w:rStyle w:val="DefaultParagraphFont1"/>
          <w:rFonts w:eastAsia="Arial"/>
        </w:rPr>
        <w:t>application itself. Written requests by the Applicant for confidentiality shall be submitted to MEC in advance of the application submission deadline, along with the a</w:t>
      </w:r>
      <w:r>
        <w:rPr>
          <w:rStyle w:val="DefaultParagraphFont1"/>
          <w:rFonts w:eastAsia="Arial"/>
          <w:spacing w:val="1"/>
        </w:rPr>
        <w:t>pplication material.</w:t>
      </w:r>
    </w:p>
    <w:p w14:paraId="7CE7D34A" w14:textId="77777777" w:rsidR="00484884" w:rsidRDefault="00A61F7F">
      <w:pPr>
        <w:spacing w:before="116" w:line="242" w:lineRule="auto"/>
        <w:ind w:left="9"/>
      </w:pPr>
      <w:r>
        <w:rPr>
          <w:rStyle w:val="DefaultParagraphFont1"/>
          <w:rFonts w:eastAsia="Arial"/>
          <w:spacing w:val="1"/>
        </w:rPr>
        <w:t xml:space="preserve">Confidential </w:t>
      </w:r>
      <w:r>
        <w:rPr>
          <w:rStyle w:val="DefaultParagraphFont1"/>
          <w:rFonts w:eastAsia="Arial"/>
          <w:spacing w:val="-1"/>
        </w:rPr>
        <w:t xml:space="preserve">and </w:t>
      </w:r>
      <w:r>
        <w:rPr>
          <w:rStyle w:val="DefaultParagraphFont1"/>
          <w:rFonts w:eastAsia="Arial"/>
          <w:spacing w:val="1"/>
        </w:rPr>
        <w:t xml:space="preserve">Proprietary information must be clearly identified, marked, and packaged separately </w:t>
      </w:r>
      <w:r>
        <w:rPr>
          <w:rStyle w:val="DefaultParagraphFont1"/>
          <w:rFonts w:eastAsia="Arial"/>
        </w:rPr>
        <w:t>from the rest of the application. Co-mingling of confidential and proprietary and other information is not acceptable.</w:t>
      </w:r>
    </w:p>
    <w:p w14:paraId="64A1C8CC" w14:textId="77777777" w:rsidR="00484884" w:rsidRDefault="00A61F7F">
      <w:pPr>
        <w:spacing w:before="118" w:line="239" w:lineRule="auto"/>
        <w:ind w:left="9"/>
      </w:pPr>
      <w:r>
        <w:rPr>
          <w:rStyle w:val="DefaultParagraphFont1"/>
          <w:rFonts w:eastAsia="Arial"/>
        </w:rPr>
        <w:t>Neither an a</w:t>
      </w:r>
      <w:r>
        <w:rPr>
          <w:rStyle w:val="DefaultParagraphFont1"/>
          <w:rFonts w:eastAsia="Arial"/>
          <w:spacing w:val="1"/>
        </w:rPr>
        <w:t xml:space="preserve">pplication in its entirety, nor </w:t>
      </w:r>
      <w:r>
        <w:rPr>
          <w:rStyle w:val="DefaultParagraphFont1"/>
          <w:rFonts w:eastAsia="Arial"/>
        </w:rPr>
        <w:t xml:space="preserve">application price information will be considered confidential </w:t>
      </w:r>
      <w:r>
        <w:rPr>
          <w:rStyle w:val="DefaultParagraphFont1"/>
          <w:rFonts w:eastAsia="Arial"/>
          <w:spacing w:val="-2"/>
        </w:rPr>
        <w:t xml:space="preserve">or </w:t>
      </w:r>
      <w:r>
        <w:rPr>
          <w:rStyle w:val="DefaultParagraphFont1"/>
          <w:rFonts w:eastAsia="Arial"/>
        </w:rPr>
        <w:t>proprietary. Any information that will be included in any resulting Agreement cannot be considered confidential.</w:t>
      </w:r>
    </w:p>
    <w:p w14:paraId="1BEDF042" w14:textId="0B3E96D5" w:rsidR="00484884" w:rsidRDefault="00A61F7F" w:rsidP="00243B08">
      <w:pPr>
        <w:tabs>
          <w:tab w:val="left" w:pos="267"/>
        </w:tabs>
        <w:spacing w:before="122"/>
        <w:ind w:left="267" w:hanging="257"/>
      </w:pPr>
      <w:r>
        <w:rPr>
          <w:rStyle w:val="TextStyle21"/>
          <w:rFonts w:eastAsia="Arial"/>
          <w:spacing w:val="-1"/>
        </w:rPr>
        <w:t>B.</w:t>
      </w:r>
      <w:r>
        <w:rPr>
          <w:rStyle w:val="TextStyle21"/>
          <w:rFonts w:eastAsia="Arial"/>
          <w:spacing w:val="-1"/>
        </w:rPr>
        <w:tab/>
      </w:r>
      <w:r>
        <w:rPr>
          <w:rStyle w:val="TextStyle21"/>
          <w:rFonts w:eastAsia="Arial"/>
        </w:rPr>
        <w:t>Organizational Conflict of Interest – Requirements of this Application and Subsequent</w:t>
      </w:r>
      <w:r w:rsidR="00243B08">
        <w:t xml:space="preserve"> </w:t>
      </w:r>
      <w:r>
        <w:rPr>
          <w:rStyle w:val="TextStyle21"/>
          <w:rFonts w:eastAsia="Arial"/>
        </w:rPr>
        <w:t>Agreement</w:t>
      </w:r>
    </w:p>
    <w:p w14:paraId="1226C2CF" w14:textId="77777777" w:rsidR="00484884" w:rsidRPr="00C9528A" w:rsidRDefault="00A61F7F" w:rsidP="00C9528A">
      <w:pPr>
        <w:spacing w:before="116" w:line="242" w:lineRule="auto"/>
        <w:ind w:left="9"/>
        <w:rPr>
          <w:rStyle w:val="DefaultParagraphFont1"/>
          <w:rFonts w:eastAsia="Arial"/>
          <w:spacing w:val="1"/>
        </w:rPr>
      </w:pPr>
      <w:r w:rsidRPr="00C9528A">
        <w:rPr>
          <w:rStyle w:val="DefaultParagraphFont1"/>
          <w:rFonts w:eastAsia="Arial"/>
          <w:spacing w:val="1"/>
        </w:rPr>
        <w:t>Any business entity or individual may be ineligible for selection if they are found to have an “Organizational Conflict of Interest,” as outlined below, in relation to this solicitation and the resulting Agreement. Applicants must disclose any potential conflicts of interest.</w:t>
      </w:r>
    </w:p>
    <w:p w14:paraId="740C46D4" w14:textId="77777777" w:rsidR="00484884" w:rsidRPr="00C9528A" w:rsidRDefault="00A61F7F" w:rsidP="00C9528A">
      <w:pPr>
        <w:spacing w:before="116" w:line="242" w:lineRule="auto"/>
        <w:ind w:left="9"/>
        <w:rPr>
          <w:rStyle w:val="DefaultParagraphFont1"/>
          <w:rFonts w:eastAsia="Arial"/>
          <w:spacing w:val="1"/>
        </w:rPr>
      </w:pPr>
      <w:r w:rsidRPr="00C9528A">
        <w:rPr>
          <w:rStyle w:val="DefaultParagraphFont1"/>
          <w:rFonts w:eastAsia="Arial"/>
          <w:spacing w:val="1"/>
        </w:rPr>
        <w:t>Individuals or business entities who have been engaged by MEC to assist in preparing the original application or who have had access to sensitive information related to this procurement process prior to the solicitation, including but not limited to requir</w:t>
      </w:r>
      <w:r>
        <w:rPr>
          <w:rStyle w:val="DefaultParagraphFont1"/>
          <w:rFonts w:eastAsia="Arial"/>
          <w:spacing w:val="1"/>
        </w:rPr>
        <w:t xml:space="preserve">ements, statements of work, or evaluation criteria, will not be eligible to directly or indirectly </w:t>
      </w:r>
      <w:r w:rsidRPr="00C9528A">
        <w:rPr>
          <w:rStyle w:val="DefaultParagraphFont1"/>
          <w:rFonts w:eastAsia="Arial"/>
          <w:spacing w:val="1"/>
        </w:rPr>
        <w:t>apply. MEC considers such prior engagement or access as an Organizational Conflict of Interest, as it may create an unfair competitive advantage.</w:t>
      </w:r>
    </w:p>
    <w:p w14:paraId="160625BC" w14:textId="77777777" w:rsidR="00484884" w:rsidRPr="00C9528A" w:rsidRDefault="00A61F7F" w:rsidP="00C9528A">
      <w:pPr>
        <w:spacing w:before="116" w:line="242" w:lineRule="auto"/>
        <w:ind w:left="9"/>
        <w:rPr>
          <w:rStyle w:val="DefaultParagraphFont1"/>
          <w:rFonts w:eastAsia="Arial"/>
          <w:spacing w:val="1"/>
        </w:rPr>
      </w:pPr>
      <w:r w:rsidRPr="00C9528A">
        <w:rPr>
          <w:rStyle w:val="DefaultParagraphFont1"/>
          <w:rFonts w:eastAsia="Arial"/>
          <w:spacing w:val="1"/>
        </w:rPr>
        <w:t>If MEC determines that an Organizational Conflict of Interest exists, MEC may choose to cancel the Agreement. If the Selected Applicant was aware of such a conflict prior to selection and did not disclose it, MEC may terminate the Agreement for default.</w:t>
      </w:r>
    </w:p>
    <w:p w14:paraId="04E25460" w14:textId="77777777" w:rsidR="00484884" w:rsidRPr="00384683" w:rsidRDefault="00A61F7F">
      <w:pPr>
        <w:tabs>
          <w:tab w:val="left" w:pos="334"/>
        </w:tabs>
        <w:spacing w:before="295"/>
        <w:ind w:left="334" w:hanging="324"/>
        <w:jc w:val="both"/>
        <w:rPr>
          <w:sz w:val="22"/>
          <w:szCs w:val="22"/>
        </w:rPr>
      </w:pPr>
      <w:r w:rsidRPr="00384683">
        <w:rPr>
          <w:rStyle w:val="TextStyle21"/>
          <w:rFonts w:eastAsia="Arial"/>
        </w:rPr>
        <w:t>C.</w:t>
      </w:r>
      <w:r w:rsidRPr="00384683">
        <w:rPr>
          <w:rStyle w:val="TextStyle21"/>
          <w:rFonts w:eastAsia="Arial"/>
        </w:rPr>
        <w:tab/>
        <w:t>RFA Response Material Ownership</w:t>
      </w:r>
    </w:p>
    <w:p w14:paraId="79CB8764" w14:textId="77777777" w:rsidR="00484884" w:rsidRDefault="00A61F7F">
      <w:pPr>
        <w:spacing w:before="16"/>
        <w:ind w:left="9" w:right="117"/>
      </w:pPr>
      <w:r>
        <w:rPr>
          <w:rStyle w:val="DefaultParagraphFont1"/>
          <w:rFonts w:eastAsia="Arial"/>
        </w:rPr>
        <w:t xml:space="preserve">MEC has the right to retain original applications and other RFA response materials for its files. As such, MEC may retain or dispose of all copies as is lawfully deemed appropriate. MEC has the right to use any </w:t>
      </w:r>
      <w:r>
        <w:rPr>
          <w:rStyle w:val="DefaultParagraphFont1"/>
          <w:rFonts w:eastAsia="Arial"/>
          <w:spacing w:val="1"/>
        </w:rPr>
        <w:t xml:space="preserve">or all information presented in </w:t>
      </w:r>
      <w:r>
        <w:rPr>
          <w:rStyle w:val="DefaultParagraphFont1"/>
          <w:rFonts w:eastAsia="Arial"/>
          <w:spacing w:val="-2"/>
        </w:rPr>
        <w:t>re</w:t>
      </w:r>
      <w:r>
        <w:rPr>
          <w:rStyle w:val="DefaultParagraphFont1"/>
          <w:rFonts w:eastAsia="Arial"/>
        </w:rPr>
        <w:t xml:space="preserve">sponse to the RFA, subject to limitations outlined in </w:t>
      </w:r>
      <w:r>
        <w:rPr>
          <w:rStyle w:val="DefaultParagraphFont1"/>
          <w:rFonts w:eastAsia="Arial"/>
          <w:spacing w:val="-1"/>
        </w:rPr>
        <w:t xml:space="preserve">the </w:t>
      </w:r>
      <w:r>
        <w:rPr>
          <w:rStyle w:val="DefaultParagraphFont1"/>
          <w:rFonts w:eastAsia="Arial"/>
        </w:rPr>
        <w:t xml:space="preserve">Section </w:t>
      </w:r>
      <w:r>
        <w:rPr>
          <w:rStyle w:val="DefaultParagraphFont1"/>
          <w:rFonts w:eastAsia="Arial"/>
          <w:spacing w:val="-2"/>
        </w:rPr>
        <w:t xml:space="preserve">Proprietary </w:t>
      </w:r>
      <w:r>
        <w:rPr>
          <w:rStyle w:val="DefaultParagraphFont1"/>
          <w:rFonts w:eastAsia="Arial"/>
        </w:rPr>
        <w:t>and Confidential Information. The Applicant expressly agrees that MEC may use the materials for all lawful purposes, including the right to reproduce copies of the material submitted for purposes of evaluation, and to make the information available as required by law or regulation.</w:t>
      </w:r>
    </w:p>
    <w:p w14:paraId="10160117" w14:textId="77777777" w:rsidR="00484884" w:rsidRPr="00384683" w:rsidRDefault="00A61F7F">
      <w:pPr>
        <w:tabs>
          <w:tab w:val="left" w:pos="278"/>
        </w:tabs>
        <w:spacing w:before="119"/>
        <w:ind w:left="278" w:hanging="269"/>
        <w:rPr>
          <w:sz w:val="22"/>
          <w:szCs w:val="22"/>
        </w:rPr>
      </w:pPr>
      <w:r w:rsidRPr="00384683">
        <w:rPr>
          <w:rStyle w:val="TextStyle21"/>
          <w:rFonts w:eastAsia="Arial"/>
          <w:spacing w:val="-1"/>
        </w:rPr>
        <w:t>D.</w:t>
      </w:r>
      <w:r w:rsidRPr="00384683">
        <w:rPr>
          <w:rStyle w:val="TextStyle21"/>
          <w:rFonts w:eastAsia="Arial"/>
          <w:spacing w:val="-1"/>
        </w:rPr>
        <w:tab/>
      </w:r>
      <w:r w:rsidRPr="00384683">
        <w:rPr>
          <w:rStyle w:val="TextStyle21"/>
          <w:rFonts w:eastAsia="Arial"/>
        </w:rPr>
        <w:t>Binding Offer</w:t>
      </w:r>
    </w:p>
    <w:p w14:paraId="4B74640A" w14:textId="222FEDA2" w:rsidR="00484884" w:rsidRDefault="00A61F7F" w:rsidP="0051443E">
      <w:pPr>
        <w:spacing w:before="16" w:line="238" w:lineRule="auto"/>
        <w:ind w:left="9" w:right="16"/>
        <w:sectPr w:rsidR="00484884">
          <w:type w:val="continuous"/>
          <w:pgSz w:w="12240" w:h="15840"/>
          <w:pgMar w:top="765" w:right="1433" w:bottom="0" w:left="1425" w:header="720" w:footer="720" w:gutter="0"/>
          <w:cols w:space="720"/>
        </w:sectPr>
      </w:pPr>
      <w:r>
        <w:rPr>
          <w:rStyle w:val="DefaultParagraphFont1"/>
          <w:rFonts w:eastAsia="Arial"/>
          <w:spacing w:val="-2"/>
        </w:rPr>
        <w:t xml:space="preserve">An </w:t>
      </w:r>
      <w:r>
        <w:rPr>
          <w:rStyle w:val="DefaultParagraphFont1"/>
          <w:rFonts w:eastAsia="Arial"/>
          <w:spacing w:val="-1"/>
        </w:rPr>
        <w:t xml:space="preserve">application submitted in response to this RFA shall constitute a binding offer. Acknowledgment of this </w:t>
      </w:r>
      <w:r>
        <w:rPr>
          <w:rStyle w:val="DefaultParagraphFont1"/>
          <w:rFonts w:eastAsia="Arial"/>
        </w:rPr>
        <w:t xml:space="preserve">condition shall be indicated by the signature on the application of the Applicant or an officer of the Applicant legally authorized to execute contractual obligations and shall bind the Applicant to the application. By </w:t>
      </w:r>
      <w:r>
        <w:rPr>
          <w:rStyle w:val="DefaultParagraphFont1"/>
          <w:rFonts w:eastAsia="Arial"/>
          <w:spacing w:val="-2"/>
        </w:rPr>
        <w:t>applying</w:t>
      </w:r>
      <w:r>
        <w:rPr>
          <w:rStyle w:val="DefaultParagraphFont1"/>
          <w:rFonts w:eastAsia="Arial"/>
        </w:rPr>
        <w:t xml:space="preserve">, the Applicant affirms its acceptance of the terms and requirements of this RFA, including its attachments and appendices, without exception, deletion, or qualification - and does so </w:t>
      </w:r>
      <w:r>
        <w:rPr>
          <w:rStyle w:val="DefaultParagraphFont1"/>
          <w:rFonts w:eastAsia="Arial"/>
          <w:spacing w:val="-1"/>
        </w:rPr>
        <w:t xml:space="preserve">without making its offer contingent. The Applicant further agrees to cooperate with MEC and expedite the </w:t>
      </w:r>
      <w:r>
        <w:rPr>
          <w:rStyle w:val="DefaultParagraphFont1"/>
          <w:rFonts w:eastAsia="Arial"/>
        </w:rPr>
        <w:t>contracting process upon notification. MEC reserves the right to make partial or no selections.</w:t>
      </w:r>
    </w:p>
    <w:p w14:paraId="7C8DFD2B" w14:textId="77777777" w:rsidR="00484884" w:rsidRPr="00384683" w:rsidRDefault="00A61F7F" w:rsidP="00384683">
      <w:pPr>
        <w:keepNext/>
        <w:tabs>
          <w:tab w:val="left" w:pos="257"/>
        </w:tabs>
        <w:spacing w:before="8"/>
        <w:jc w:val="both"/>
        <w:rPr>
          <w:sz w:val="22"/>
          <w:szCs w:val="22"/>
        </w:rPr>
      </w:pPr>
      <w:r w:rsidRPr="00384683">
        <w:rPr>
          <w:rStyle w:val="TextStyle21"/>
          <w:rFonts w:eastAsia="Arial"/>
          <w:spacing w:val="-1"/>
        </w:rPr>
        <w:lastRenderedPageBreak/>
        <w:t>E.</w:t>
      </w:r>
      <w:r w:rsidRPr="00384683">
        <w:rPr>
          <w:rStyle w:val="TextStyle21"/>
          <w:rFonts w:eastAsia="Arial"/>
          <w:spacing w:val="-1"/>
        </w:rPr>
        <w:tab/>
      </w:r>
      <w:r w:rsidRPr="00384683">
        <w:rPr>
          <w:rStyle w:val="TextStyle21"/>
          <w:rFonts w:eastAsia="Arial"/>
        </w:rPr>
        <w:t>Debarment and Suspension</w:t>
      </w:r>
    </w:p>
    <w:p w14:paraId="6E365F51" w14:textId="77777777" w:rsidR="00484884" w:rsidRDefault="00A61F7F" w:rsidP="00384683">
      <w:pPr>
        <w:keepNext/>
        <w:spacing w:before="16" w:line="242" w:lineRule="auto"/>
        <w:ind w:right="657"/>
        <w:jc w:val="both"/>
      </w:pPr>
      <w:r>
        <w:rPr>
          <w:rStyle w:val="DefaultParagraphFont1"/>
          <w:rFonts w:eastAsia="Arial"/>
          <w:spacing w:val="-2"/>
        </w:rPr>
        <w:t xml:space="preserve">By </w:t>
      </w:r>
      <w:r>
        <w:rPr>
          <w:rStyle w:val="DefaultParagraphFont1"/>
          <w:rFonts w:eastAsia="Arial"/>
          <w:spacing w:val="-1"/>
        </w:rPr>
        <w:t>applying in response to this RFA the Applicant certifies that it, its principals, and proposed sub-</w:t>
      </w:r>
      <w:r>
        <w:rPr>
          <w:rStyle w:val="DefaultParagraphFont1"/>
          <w:rFonts w:eastAsia="Arial"/>
        </w:rPr>
        <w:t>contractors (if any):</w:t>
      </w:r>
    </w:p>
    <w:p w14:paraId="3A8054EE" w14:textId="2F90AA62" w:rsidR="00484884" w:rsidRDefault="00A61F7F" w:rsidP="00D009E3">
      <w:pPr>
        <w:numPr>
          <w:ilvl w:val="0"/>
          <w:numId w:val="3"/>
        </w:numPr>
        <w:spacing w:before="109"/>
      </w:pPr>
      <w:r>
        <w:rPr>
          <w:rStyle w:val="DefaultParagraphFont1"/>
          <w:rFonts w:eastAsia="Arial"/>
        </w:rPr>
        <w:t>Are not presently debarred, suspended, proposed for disbarment, declared ineligible, or voluntarily</w:t>
      </w:r>
      <w:r w:rsidR="00D009E3">
        <w:t xml:space="preserve"> </w:t>
      </w:r>
      <w:r w:rsidRPr="00D009E3">
        <w:rPr>
          <w:rStyle w:val="DefaultParagraphFont1"/>
          <w:rFonts w:eastAsia="Arial"/>
        </w:rPr>
        <w:t>excluded from covered transactions by any Federal debarment or agency,</w:t>
      </w:r>
    </w:p>
    <w:p w14:paraId="04648E32" w14:textId="44783BE5" w:rsidR="00484884" w:rsidRDefault="00A61F7F" w:rsidP="00D009E3">
      <w:pPr>
        <w:numPr>
          <w:ilvl w:val="0"/>
          <w:numId w:val="3"/>
        </w:numPr>
        <w:spacing w:line="289" w:lineRule="exact"/>
      </w:pPr>
      <w:r>
        <w:rPr>
          <w:rStyle w:val="DefaultParagraphFont1"/>
          <w:rFonts w:eastAsia="Arial"/>
        </w:rPr>
        <w:t>Have not within a three-year period preceding the Due Date of this application been convicted of or</w:t>
      </w:r>
      <w:r w:rsidR="00D009E3">
        <w:t xml:space="preserve"> </w:t>
      </w:r>
      <w:r w:rsidRPr="00D009E3">
        <w:rPr>
          <w:rStyle w:val="DefaultParagraphFont1"/>
          <w:rFonts w:eastAsia="Arial"/>
        </w:rPr>
        <w:t xml:space="preserve">had a civil judgment rendered against them for commission of fraud or a criminal offense in connection with obtaining, attempting to obtain, or performing a public (Federal, State or local) </w:t>
      </w:r>
      <w:r w:rsidRPr="00D009E3">
        <w:rPr>
          <w:rStyle w:val="DefaultParagraphFont1"/>
          <w:rFonts w:eastAsia="Arial"/>
          <w:spacing w:val="-1"/>
        </w:rPr>
        <w:t>transaction or Agreement under a p</w:t>
      </w:r>
      <w:r w:rsidRPr="00D009E3">
        <w:rPr>
          <w:rStyle w:val="DefaultParagraphFont1"/>
          <w:rFonts w:eastAsia="Arial"/>
        </w:rPr>
        <w:t>ublic transaction; violation of Federal or State antitrust statutes or commission of embezzlement, theft, forgery, bribery, falsification or destruction of records, making false statements or receiving stolen property,</w:t>
      </w:r>
    </w:p>
    <w:p w14:paraId="14707A66" w14:textId="77FDD9C4" w:rsidR="00484884" w:rsidRDefault="00A61F7F" w:rsidP="00D009E3">
      <w:pPr>
        <w:numPr>
          <w:ilvl w:val="0"/>
          <w:numId w:val="3"/>
        </w:numPr>
      </w:pPr>
      <w:r>
        <w:rPr>
          <w:rStyle w:val="DefaultParagraphFont1"/>
          <w:rFonts w:eastAsia="Arial"/>
        </w:rPr>
        <w:t>Are not presently under investigation for, indicted for or otherwise criminally or civilly charged by a</w:t>
      </w:r>
      <w:r w:rsidR="00D009E3">
        <w:t xml:space="preserve"> </w:t>
      </w:r>
      <w:r w:rsidRPr="00D009E3">
        <w:rPr>
          <w:rStyle w:val="DefaultParagraphFont1"/>
          <w:rFonts w:eastAsia="Arial"/>
        </w:rPr>
        <w:t>governmental entity (Federal, State, or local), and</w:t>
      </w:r>
    </w:p>
    <w:p w14:paraId="37213412" w14:textId="14C77532" w:rsidR="00484884" w:rsidRDefault="00A61F7F" w:rsidP="00D009E3">
      <w:pPr>
        <w:numPr>
          <w:ilvl w:val="0"/>
          <w:numId w:val="3"/>
        </w:numPr>
        <w:spacing w:line="292" w:lineRule="exact"/>
      </w:pPr>
      <w:r>
        <w:rPr>
          <w:rStyle w:val="DefaultParagraphFont1"/>
          <w:rFonts w:eastAsia="Arial"/>
        </w:rPr>
        <w:t>Have not within a three-year period preceding the Due Date of this application had one or more</w:t>
      </w:r>
      <w:r w:rsidR="00D009E3">
        <w:t xml:space="preserve"> </w:t>
      </w:r>
      <w:r w:rsidRPr="00D009E3">
        <w:rPr>
          <w:rStyle w:val="DefaultParagraphFont1"/>
          <w:rFonts w:eastAsia="Arial"/>
        </w:rPr>
        <w:t>public transactions (Federal, State, or local) terminated for cause or default.</w:t>
      </w:r>
    </w:p>
    <w:p w14:paraId="0FD774F4" w14:textId="6AC92FA4" w:rsidR="00484884" w:rsidRDefault="00A61F7F">
      <w:pPr>
        <w:spacing w:before="117" w:line="241" w:lineRule="auto"/>
        <w:ind w:right="284"/>
      </w:pPr>
      <w:r>
        <w:rPr>
          <w:rStyle w:val="DefaultParagraphFont1"/>
          <w:rFonts w:eastAsia="Arial"/>
          <w:spacing w:val="-1"/>
        </w:rPr>
        <w:t xml:space="preserve">If the Applicant is unable to </w:t>
      </w:r>
      <w:r w:rsidR="00090132">
        <w:rPr>
          <w:rStyle w:val="DefaultParagraphFont1"/>
          <w:rFonts w:eastAsia="Arial"/>
          <w:spacing w:val="-1"/>
        </w:rPr>
        <w:t>certify</w:t>
      </w:r>
      <w:r>
        <w:rPr>
          <w:rStyle w:val="DefaultParagraphFont1"/>
          <w:rFonts w:eastAsia="Arial"/>
          <w:spacing w:val="-1"/>
        </w:rPr>
        <w:t xml:space="preserve"> any of the statements in this </w:t>
      </w:r>
      <w:r w:rsidR="0095219B">
        <w:rPr>
          <w:rStyle w:val="DefaultParagraphFont1"/>
          <w:rFonts w:eastAsia="Arial"/>
          <w:spacing w:val="-1"/>
        </w:rPr>
        <w:t>Guidance document</w:t>
      </w:r>
      <w:r>
        <w:rPr>
          <w:rStyle w:val="DefaultParagraphFont1"/>
          <w:rFonts w:eastAsia="Arial"/>
          <w:spacing w:val="-1"/>
        </w:rPr>
        <w:t xml:space="preserve">, an explanation must be </w:t>
      </w:r>
      <w:r>
        <w:rPr>
          <w:rStyle w:val="DefaultParagraphFont1"/>
          <w:rFonts w:eastAsia="Arial"/>
        </w:rPr>
        <w:t>provided as an attachment. This explanation is exempt from page limitations on the application. The inability of the Applicant to provide the certification will not necessarily result in disqualification. The explanation will be considered in connection with MEC's determination whether to select an Applicant.</w:t>
      </w:r>
    </w:p>
    <w:p w14:paraId="57AE6305" w14:textId="77777777" w:rsidR="00484884" w:rsidRPr="00384683" w:rsidRDefault="00A61F7F">
      <w:pPr>
        <w:tabs>
          <w:tab w:val="left" w:pos="247"/>
        </w:tabs>
        <w:spacing w:before="118"/>
        <w:ind w:left="247" w:hanging="245"/>
        <w:rPr>
          <w:sz w:val="22"/>
          <w:szCs w:val="22"/>
        </w:rPr>
      </w:pPr>
      <w:r w:rsidRPr="00384683">
        <w:rPr>
          <w:rStyle w:val="TextStyle14"/>
          <w:rFonts w:eastAsia="Arial"/>
          <w:spacing w:val="-22"/>
          <w:sz w:val="22"/>
          <w:szCs w:val="22"/>
        </w:rPr>
        <w:t>F.</w:t>
      </w:r>
      <w:r w:rsidRPr="00384683">
        <w:rPr>
          <w:rStyle w:val="TextStyle14"/>
          <w:rFonts w:eastAsia="Arial"/>
          <w:spacing w:val="-22"/>
          <w:sz w:val="22"/>
          <w:szCs w:val="22"/>
        </w:rPr>
        <w:tab/>
      </w:r>
      <w:r w:rsidRPr="00384683">
        <w:rPr>
          <w:rStyle w:val="TextStyle14"/>
          <w:rFonts w:eastAsia="Arial"/>
          <w:sz w:val="22"/>
          <w:szCs w:val="22"/>
        </w:rPr>
        <w:t>Disclaimer</w:t>
      </w:r>
    </w:p>
    <w:p w14:paraId="5819A15D" w14:textId="77777777" w:rsidR="00484884" w:rsidRDefault="00A61F7F">
      <w:pPr>
        <w:spacing w:before="18" w:line="241" w:lineRule="auto"/>
        <w:ind w:right="137"/>
        <w:jc w:val="both"/>
      </w:pPr>
      <w:r>
        <w:rPr>
          <w:rStyle w:val="DefaultParagraphFont1"/>
          <w:rFonts w:eastAsia="Arial"/>
        </w:rPr>
        <w:t xml:space="preserve">All statistical and fiscal information contained within this RFA, and any amendments and modifications thereto, reflect the best and most accurate information available to MEC at the time of RFA preparation. No inaccuracies in such data shall constitute a basis for legal recovery of damages or protests, either real or punitive, except to the extent that any such inaccuracy was a result of intentional misrepresentation by </w:t>
      </w:r>
      <w:r>
        <w:rPr>
          <w:rStyle w:val="DefaultParagraphFont1"/>
          <w:rFonts w:eastAsia="Arial"/>
          <w:spacing w:val="-1"/>
        </w:rPr>
        <w:t>MEC.</w:t>
      </w:r>
    </w:p>
    <w:p w14:paraId="6A5051DC" w14:textId="77777777" w:rsidR="00484884" w:rsidRPr="00384683" w:rsidRDefault="00A61F7F">
      <w:pPr>
        <w:tabs>
          <w:tab w:val="left" w:pos="310"/>
        </w:tabs>
        <w:spacing w:before="118"/>
        <w:ind w:left="310" w:hanging="307"/>
        <w:jc w:val="both"/>
        <w:rPr>
          <w:sz w:val="22"/>
          <w:szCs w:val="22"/>
        </w:rPr>
      </w:pPr>
      <w:r w:rsidRPr="00384683">
        <w:rPr>
          <w:rStyle w:val="TextStyle14"/>
          <w:rFonts w:eastAsia="Arial"/>
          <w:sz w:val="22"/>
          <w:szCs w:val="22"/>
        </w:rPr>
        <w:t>G.</w:t>
      </w:r>
      <w:r w:rsidRPr="00384683">
        <w:rPr>
          <w:rStyle w:val="TextStyle14"/>
          <w:rFonts w:eastAsia="Arial"/>
          <w:sz w:val="22"/>
          <w:szCs w:val="22"/>
        </w:rPr>
        <w:tab/>
        <w:t>IRS Form W-9</w:t>
      </w:r>
    </w:p>
    <w:p w14:paraId="26616666" w14:textId="77777777" w:rsidR="00484884" w:rsidRDefault="00A61F7F">
      <w:pPr>
        <w:spacing w:before="18" w:line="242" w:lineRule="auto"/>
        <w:ind w:firstLine="4"/>
        <w:jc w:val="both"/>
      </w:pPr>
      <w:r>
        <w:rPr>
          <w:rStyle w:val="DefaultParagraphFont1"/>
          <w:rFonts w:eastAsia="Arial"/>
          <w:spacing w:val="1"/>
        </w:rPr>
        <w:t xml:space="preserve">If </w:t>
      </w:r>
      <w:r>
        <w:rPr>
          <w:rStyle w:val="DefaultParagraphFont1"/>
          <w:rFonts w:eastAsia="Arial"/>
        </w:rPr>
        <w:t>the Applicant is selected to enter a contract with MEC, the A</w:t>
      </w:r>
      <w:r>
        <w:rPr>
          <w:rStyle w:val="DefaultParagraphFont1"/>
          <w:rFonts w:eastAsia="Arial"/>
          <w:spacing w:val="-2"/>
        </w:rPr>
        <w:t xml:space="preserve">pplicant </w:t>
      </w:r>
      <w:r>
        <w:rPr>
          <w:rStyle w:val="DefaultParagraphFont1"/>
          <w:rFonts w:eastAsia="Arial"/>
        </w:rPr>
        <w:t>will be required to provide an IRS Form W-9.</w:t>
      </w:r>
    </w:p>
    <w:p w14:paraId="01A22C1A" w14:textId="77777777" w:rsidR="00484884" w:rsidRDefault="00A61F7F">
      <w:pPr>
        <w:tabs>
          <w:tab w:val="left" w:pos="284"/>
        </w:tabs>
        <w:spacing w:before="262"/>
        <w:ind w:left="284" w:hanging="283"/>
        <w:jc w:val="both"/>
      </w:pPr>
      <w:r>
        <w:rPr>
          <w:rStyle w:val="TextStyle21"/>
          <w:rFonts w:eastAsia="Arial"/>
        </w:rPr>
        <w:t>H.</w:t>
      </w:r>
      <w:r>
        <w:rPr>
          <w:rStyle w:val="TextStyle21"/>
          <w:rFonts w:eastAsia="Arial"/>
        </w:rPr>
        <w:tab/>
        <w:t>Incurred Cost</w:t>
      </w:r>
    </w:p>
    <w:p w14:paraId="45829B24" w14:textId="77777777" w:rsidR="00484884" w:rsidRDefault="00A61F7F">
      <w:pPr>
        <w:spacing w:before="16" w:line="242" w:lineRule="auto"/>
        <w:ind w:right="1026"/>
        <w:jc w:val="both"/>
      </w:pPr>
      <w:r>
        <w:rPr>
          <w:rStyle w:val="DefaultParagraphFont1"/>
          <w:rFonts w:eastAsia="Arial"/>
          <w:spacing w:val="-1"/>
        </w:rPr>
        <w:t xml:space="preserve">MEC is not liable for any cost incurred by the Applicant prior to issuance of a legally executed </w:t>
      </w:r>
      <w:r>
        <w:rPr>
          <w:rStyle w:val="DefaultParagraphFont1"/>
          <w:rFonts w:eastAsia="Arial"/>
        </w:rPr>
        <w:t>Agreement, purchase order or other authorized acquisition document.</w:t>
      </w:r>
    </w:p>
    <w:p w14:paraId="3E8688AC" w14:textId="77777777" w:rsidR="00484884" w:rsidRDefault="00A61F7F">
      <w:pPr>
        <w:tabs>
          <w:tab w:val="left" w:pos="197"/>
        </w:tabs>
        <w:spacing w:before="121"/>
        <w:ind w:left="197" w:hanging="197"/>
        <w:jc w:val="both"/>
      </w:pPr>
      <w:r>
        <w:rPr>
          <w:rStyle w:val="TextStyle21"/>
          <w:rFonts w:eastAsia="Arial"/>
        </w:rPr>
        <w:t>I.</w:t>
      </w:r>
      <w:r>
        <w:rPr>
          <w:rStyle w:val="TextStyle21"/>
          <w:rFonts w:eastAsia="Arial"/>
        </w:rPr>
        <w:tab/>
        <w:t>Compliance with all Federal, State and Municipal Laws and Regulations</w:t>
      </w:r>
    </w:p>
    <w:p w14:paraId="4A36168F" w14:textId="77777777" w:rsidR="00484884" w:rsidRDefault="00A61F7F">
      <w:pPr>
        <w:spacing w:before="13" w:line="242" w:lineRule="auto"/>
        <w:ind w:right="219"/>
      </w:pPr>
      <w:r>
        <w:rPr>
          <w:rStyle w:val="DefaultParagraphFont1"/>
          <w:rFonts w:eastAsia="Arial"/>
        </w:rPr>
        <w:t xml:space="preserve">Successful Applicants shall comply with applicable Federal, State, and local laws and regulations in the performance of all work under the resulting </w:t>
      </w:r>
      <w:r>
        <w:rPr>
          <w:rStyle w:val="DefaultParagraphFont1"/>
          <w:rFonts w:eastAsia="Arial"/>
          <w:spacing w:val="-2"/>
        </w:rPr>
        <w:t xml:space="preserve">Agreement. </w:t>
      </w:r>
      <w:r>
        <w:rPr>
          <w:rStyle w:val="DefaultParagraphFont1"/>
          <w:rFonts w:eastAsia="Arial"/>
        </w:rPr>
        <w:t xml:space="preserve">Successful Applicants </w:t>
      </w:r>
      <w:r>
        <w:rPr>
          <w:rStyle w:val="DefaultParagraphFont1"/>
          <w:rFonts w:eastAsia="Arial"/>
          <w:spacing w:val="-2"/>
        </w:rPr>
        <w:t xml:space="preserve">shall obtain all Federal, </w:t>
      </w:r>
      <w:r>
        <w:rPr>
          <w:rStyle w:val="DefaultParagraphFont1"/>
          <w:rFonts w:eastAsia="Arial"/>
          <w:spacing w:val="-1"/>
        </w:rPr>
        <w:t xml:space="preserve">State, and local permits, authorizations, and approvals of all work performed under the Agreement. This </w:t>
      </w:r>
      <w:r>
        <w:rPr>
          <w:rStyle w:val="DefaultParagraphFont1"/>
          <w:rFonts w:eastAsia="Arial"/>
        </w:rPr>
        <w:t xml:space="preserve">includes the governing </w:t>
      </w:r>
      <w:r>
        <w:rPr>
          <w:rStyle w:val="DefaultParagraphFont1"/>
          <w:rFonts w:eastAsia="Arial"/>
          <w:spacing w:val="-2"/>
        </w:rPr>
        <w:t xml:space="preserve">grant </w:t>
      </w:r>
      <w:r>
        <w:rPr>
          <w:rStyle w:val="DefaultParagraphFont1"/>
          <w:rFonts w:eastAsia="Arial"/>
        </w:rPr>
        <w:t xml:space="preserve">agreement between MEC and </w:t>
      </w:r>
      <w:r>
        <w:rPr>
          <w:rStyle w:val="DefaultParagraphFont1"/>
          <w:rFonts w:eastAsia="Arial"/>
          <w:spacing w:val="-2"/>
        </w:rPr>
        <w:t xml:space="preserve">the </w:t>
      </w:r>
      <w:r>
        <w:rPr>
          <w:rStyle w:val="DefaultParagraphFont1"/>
          <w:rFonts w:eastAsia="Arial"/>
          <w:spacing w:val="-20"/>
        </w:rPr>
        <w:t>EPA</w:t>
      </w:r>
      <w:r>
        <w:rPr>
          <w:rStyle w:val="DefaultParagraphFont1"/>
          <w:rFonts w:eastAsia="Arial"/>
        </w:rPr>
        <w:t>.</w:t>
      </w:r>
    </w:p>
    <w:p w14:paraId="180C5141" w14:textId="77777777" w:rsidR="00484884" w:rsidRDefault="00A61F7F">
      <w:pPr>
        <w:tabs>
          <w:tab w:val="left" w:pos="221"/>
        </w:tabs>
        <w:spacing w:before="118"/>
        <w:ind w:left="221" w:hanging="221"/>
      </w:pPr>
      <w:r>
        <w:rPr>
          <w:rStyle w:val="TextStyle21"/>
          <w:rFonts w:eastAsia="Arial"/>
        </w:rPr>
        <w:t>J.</w:t>
      </w:r>
      <w:r>
        <w:rPr>
          <w:rStyle w:val="TextStyle21"/>
          <w:rFonts w:eastAsia="Arial"/>
        </w:rPr>
        <w:tab/>
        <w:t>Contractual Agreement</w:t>
      </w:r>
    </w:p>
    <w:p w14:paraId="2B95F445" w14:textId="77777777" w:rsidR="00484884" w:rsidRDefault="00A61F7F">
      <w:pPr>
        <w:spacing w:before="16" w:line="238" w:lineRule="auto"/>
        <w:ind w:right="283"/>
      </w:pPr>
      <w:r>
        <w:rPr>
          <w:rStyle w:val="DefaultParagraphFont1"/>
          <w:rFonts w:eastAsia="Arial"/>
        </w:rPr>
        <w:t xml:space="preserve">Successful Applicants </w:t>
      </w:r>
      <w:r>
        <w:rPr>
          <w:rStyle w:val="DefaultParagraphFont1"/>
          <w:rFonts w:eastAsia="Arial"/>
          <w:spacing w:val="1"/>
        </w:rPr>
        <w:t>will enter into a contract</w:t>
      </w:r>
      <w:r>
        <w:rPr>
          <w:rStyle w:val="DefaultParagraphFont1"/>
          <w:rFonts w:eastAsia="Arial"/>
        </w:rPr>
        <w:t xml:space="preserve">ual agreement with Metropolitan Energy Center. </w:t>
      </w:r>
      <w:r>
        <w:rPr>
          <w:rStyle w:val="DefaultParagraphFont1"/>
          <w:rFonts w:eastAsia="Arial"/>
          <w:spacing w:val="-2"/>
        </w:rPr>
        <w:t xml:space="preserve">In the </w:t>
      </w:r>
      <w:r>
        <w:rPr>
          <w:rStyle w:val="DefaultParagraphFont1"/>
          <w:rFonts w:eastAsia="Arial"/>
          <w:spacing w:val="-1"/>
        </w:rPr>
        <w:t xml:space="preserve">performance of the work, successful Applicants will manage and expend funding to maximize benefits, </w:t>
      </w:r>
      <w:r>
        <w:rPr>
          <w:rStyle w:val="DefaultParagraphFont1"/>
          <w:rFonts w:eastAsia="Arial"/>
        </w:rPr>
        <w:t xml:space="preserve">including commencing expenditures and activities as quickly as possible, consistent with prudent management. </w:t>
      </w:r>
      <w:r>
        <w:rPr>
          <w:rStyle w:val="DefaultParagraphFont1"/>
          <w:rFonts w:eastAsia="Arial"/>
          <w:spacing w:val="-2"/>
        </w:rPr>
        <w:t xml:space="preserve">If </w:t>
      </w:r>
      <w:r>
        <w:rPr>
          <w:rStyle w:val="DefaultParagraphFont1"/>
          <w:rFonts w:eastAsia="Arial"/>
        </w:rPr>
        <w:t>relevant, subcontract planning, evaluation, and selection of vendors will be required to align with the program’s core goal as stated above.</w:t>
      </w:r>
    </w:p>
    <w:p w14:paraId="37D99636" w14:textId="77777777" w:rsidR="00484884" w:rsidRDefault="00484884">
      <w:pPr>
        <w:spacing w:line="240" w:lineRule="exact"/>
        <w:sectPr w:rsidR="00484884">
          <w:type w:val="continuous"/>
          <w:pgSz w:w="12240" w:h="15840"/>
          <w:pgMar w:top="765" w:right="1434" w:bottom="0" w:left="1435" w:header="720" w:footer="720" w:gutter="0"/>
          <w:cols w:space="720"/>
        </w:sectPr>
      </w:pPr>
    </w:p>
    <w:p w14:paraId="03F1F755" w14:textId="77777777" w:rsidR="00484884" w:rsidRDefault="00484884">
      <w:pPr>
        <w:spacing w:line="240" w:lineRule="exact"/>
      </w:pPr>
    </w:p>
    <w:p w14:paraId="3563C8AA" w14:textId="77777777" w:rsidR="00484884" w:rsidRDefault="00A61F7F" w:rsidP="00F61ACC">
      <w:pPr>
        <w:keepNext/>
        <w:tabs>
          <w:tab w:val="left" w:pos="386"/>
        </w:tabs>
        <w:spacing w:before="7"/>
        <w:ind w:left="386" w:hanging="386"/>
      </w:pPr>
      <w:r>
        <w:rPr>
          <w:rStyle w:val="TextStyle32"/>
          <w:rFonts w:eastAsia="Arial"/>
          <w:spacing w:val="-1"/>
        </w:rPr>
        <w:t>IX.</w:t>
      </w:r>
      <w:r>
        <w:rPr>
          <w:rStyle w:val="TextStyle32"/>
          <w:rFonts w:eastAsia="Arial"/>
          <w:spacing w:val="-1"/>
        </w:rPr>
        <w:tab/>
      </w:r>
      <w:r>
        <w:rPr>
          <w:rStyle w:val="TextStyle32"/>
          <w:rFonts w:eastAsia="Arial"/>
        </w:rPr>
        <w:t xml:space="preserve">Reporting and Payment Procedures </w:t>
      </w:r>
      <w:r>
        <w:rPr>
          <w:rStyle w:val="TextStyle32"/>
          <w:rFonts w:eastAsia="Arial"/>
          <w:spacing w:val="1"/>
        </w:rPr>
        <w:t>for Successful Applicants</w:t>
      </w:r>
    </w:p>
    <w:p w14:paraId="5016009E" w14:textId="77777777" w:rsidR="00484884" w:rsidRDefault="00A61F7F" w:rsidP="00F61ACC">
      <w:pPr>
        <w:keepNext/>
        <w:ind w:right="271"/>
      </w:pPr>
      <w:r>
        <w:rPr>
          <w:rStyle w:val="DefaultParagraphFont1"/>
          <w:rFonts w:eastAsia="Arial"/>
        </w:rPr>
        <w:t xml:space="preserve">All funding is conditioned upon </w:t>
      </w:r>
      <w:r>
        <w:rPr>
          <w:rStyle w:val="DefaultParagraphFont1"/>
          <w:rFonts w:eastAsia="Arial"/>
          <w:spacing w:val="-2"/>
        </w:rPr>
        <w:t xml:space="preserve">the veracity </w:t>
      </w:r>
      <w:r>
        <w:rPr>
          <w:rStyle w:val="DefaultParagraphFont1"/>
          <w:rFonts w:eastAsia="Arial"/>
        </w:rPr>
        <w:t xml:space="preserve">of information provided within the application and will require accountability and reporting by the successful Applicant. Such reporting will be in accordance </w:t>
      </w:r>
      <w:r>
        <w:rPr>
          <w:rStyle w:val="DefaultParagraphFont1"/>
          <w:rFonts w:eastAsia="Arial"/>
          <w:spacing w:val="-1"/>
        </w:rPr>
        <w:lastRenderedPageBreak/>
        <w:t xml:space="preserve">with the procedures developed and prescribed by MEC. MEC staff will also conduct periodic site visits </w:t>
      </w:r>
      <w:r>
        <w:rPr>
          <w:rStyle w:val="DefaultParagraphFont1"/>
          <w:rFonts w:eastAsia="Arial"/>
        </w:rPr>
        <w:t xml:space="preserve">during and after installation to ensure compliance with the Agreement. The following reporting </w:t>
      </w:r>
      <w:r>
        <w:rPr>
          <w:rStyle w:val="DefaultParagraphFont1"/>
          <w:rFonts w:eastAsia="Arial"/>
          <w:spacing w:val="1"/>
        </w:rPr>
        <w:t xml:space="preserve">requirements will be included in MEC’s Agreement with the </w:t>
      </w:r>
      <w:r>
        <w:rPr>
          <w:rStyle w:val="DefaultParagraphFont1"/>
          <w:rFonts w:eastAsia="Arial"/>
        </w:rPr>
        <w:t>Applicant</w:t>
      </w:r>
      <w:r>
        <w:rPr>
          <w:rStyle w:val="DefaultParagraphFont1"/>
          <w:rFonts w:eastAsia="Arial"/>
          <w:spacing w:val="1"/>
        </w:rPr>
        <w:t>:</w:t>
      </w:r>
    </w:p>
    <w:p w14:paraId="77228596" w14:textId="77777777" w:rsidR="00484884" w:rsidRDefault="00A61F7F">
      <w:pPr>
        <w:tabs>
          <w:tab w:val="left" w:pos="269"/>
        </w:tabs>
        <w:spacing w:before="119"/>
        <w:ind w:left="269" w:hanging="269"/>
      </w:pPr>
      <w:r>
        <w:rPr>
          <w:rStyle w:val="TextStyle21"/>
          <w:rFonts w:eastAsia="Arial"/>
          <w:spacing w:val="-1"/>
        </w:rPr>
        <w:t>A.</w:t>
      </w:r>
      <w:r>
        <w:rPr>
          <w:rStyle w:val="TextStyle21"/>
          <w:rFonts w:eastAsia="Arial"/>
          <w:spacing w:val="-1"/>
        </w:rPr>
        <w:tab/>
      </w:r>
      <w:r>
        <w:rPr>
          <w:rStyle w:val="TextStyle21"/>
          <w:rFonts w:eastAsia="Arial"/>
        </w:rPr>
        <w:t>Progress Reporting</w:t>
      </w:r>
    </w:p>
    <w:p w14:paraId="026BC3AE" w14:textId="77777777" w:rsidR="00484884" w:rsidRDefault="00A61F7F">
      <w:pPr>
        <w:spacing w:before="16"/>
      </w:pPr>
      <w:r>
        <w:rPr>
          <w:rStyle w:val="DefaultParagraphFont1"/>
          <w:rFonts w:eastAsia="Arial"/>
        </w:rPr>
        <w:t xml:space="preserve">Applicants </w:t>
      </w:r>
      <w:r>
        <w:rPr>
          <w:rStyle w:val="DefaultParagraphFont1"/>
          <w:rFonts w:eastAsia="Arial"/>
          <w:spacing w:val="1"/>
        </w:rPr>
        <w:t xml:space="preserve">will participate in monthly status calls with other project participants </w:t>
      </w:r>
      <w:r>
        <w:rPr>
          <w:rStyle w:val="DefaultParagraphFont1"/>
          <w:rFonts w:eastAsia="Arial"/>
        </w:rPr>
        <w:t xml:space="preserve">and </w:t>
      </w:r>
      <w:r>
        <w:rPr>
          <w:rStyle w:val="DefaultParagraphFont1"/>
          <w:rFonts w:eastAsia="Arial"/>
          <w:spacing w:val="1"/>
        </w:rPr>
        <w:t xml:space="preserve">will submit on a </w:t>
      </w:r>
      <w:r>
        <w:rPr>
          <w:rStyle w:val="DefaultParagraphFont1"/>
          <w:rFonts w:eastAsia="Arial"/>
        </w:rPr>
        <w:t xml:space="preserve">quarterly basis a written progress report of activities under this </w:t>
      </w:r>
      <w:r>
        <w:rPr>
          <w:rStyle w:val="DefaultParagraphFont1"/>
          <w:rFonts w:eastAsia="Arial"/>
          <w:spacing w:val="-2"/>
        </w:rPr>
        <w:t>Contract</w:t>
      </w:r>
      <w:r>
        <w:rPr>
          <w:rStyle w:val="DefaultParagraphFont1"/>
          <w:rFonts w:eastAsia="Arial"/>
        </w:rPr>
        <w:t xml:space="preserve">. The preparation of reports in a </w:t>
      </w:r>
      <w:r>
        <w:rPr>
          <w:rStyle w:val="DefaultParagraphFont1"/>
          <w:rFonts w:eastAsia="Arial"/>
          <w:spacing w:val="1"/>
        </w:rPr>
        <w:t xml:space="preserve">timely manner will be the responsibility of </w:t>
      </w:r>
      <w:r>
        <w:rPr>
          <w:rStyle w:val="DefaultParagraphFont1"/>
          <w:rFonts w:eastAsia="Arial"/>
        </w:rPr>
        <w:t xml:space="preserve">the successful Applicant and failure to comply may result in the delay </w:t>
      </w:r>
      <w:r>
        <w:rPr>
          <w:rStyle w:val="DefaultParagraphFont1"/>
          <w:rFonts w:eastAsia="Arial"/>
          <w:spacing w:val="1"/>
        </w:rPr>
        <w:t xml:space="preserve">in </w:t>
      </w:r>
      <w:r>
        <w:rPr>
          <w:rStyle w:val="DefaultParagraphFont1"/>
          <w:rFonts w:eastAsia="Arial"/>
        </w:rPr>
        <w:t>payment of funds and termination of the Agreement</w:t>
      </w:r>
      <w:r>
        <w:rPr>
          <w:rStyle w:val="DefaultParagraphFont1"/>
          <w:rFonts w:eastAsia="Arial"/>
          <w:spacing w:val="-2"/>
        </w:rPr>
        <w:t>, or both</w:t>
      </w:r>
      <w:r>
        <w:rPr>
          <w:rStyle w:val="DefaultParagraphFont1"/>
          <w:rFonts w:eastAsia="Arial"/>
        </w:rPr>
        <w:t>.</w:t>
      </w:r>
    </w:p>
    <w:p w14:paraId="7B3EAB2C" w14:textId="77777777" w:rsidR="00484884" w:rsidRDefault="00A61F7F">
      <w:pPr>
        <w:spacing w:before="119" w:line="239" w:lineRule="auto"/>
      </w:pPr>
      <w:r>
        <w:rPr>
          <w:rStyle w:val="DefaultParagraphFont1"/>
          <w:rFonts w:eastAsia="Arial"/>
        </w:rPr>
        <w:t xml:space="preserve">The report will refer to the status of work to be performed pursuant to this </w:t>
      </w:r>
      <w:r>
        <w:rPr>
          <w:rStyle w:val="DefaultParagraphFont1"/>
          <w:rFonts w:eastAsia="Arial"/>
          <w:spacing w:val="-2"/>
        </w:rPr>
        <w:t>Contract</w:t>
      </w:r>
      <w:r>
        <w:rPr>
          <w:rStyle w:val="DefaultParagraphFont1"/>
          <w:rFonts w:eastAsia="Arial"/>
        </w:rPr>
        <w:t>, including a description of the deliverables and tasks completed during the reporting period. It will include a description of any findings or results, any unanticipated outcomes or roadblocks encountered, and any potential future applications of project results. The report will indicate clearly whether work is proceeding according to schedule, ahead of schedule or behind schedule. If the work is behind schedule, the repor</w:t>
      </w:r>
      <w:r>
        <w:rPr>
          <w:rStyle w:val="DefaultParagraphFont1"/>
          <w:rFonts w:eastAsia="Arial"/>
          <w:spacing w:val="1"/>
        </w:rPr>
        <w:t xml:space="preserve">t </w:t>
      </w:r>
      <w:r>
        <w:rPr>
          <w:rStyle w:val="DefaultParagraphFont1"/>
          <w:rFonts w:eastAsia="Arial"/>
        </w:rPr>
        <w:t>must include a summary of the reasons for the delay and a plan of action to bring the project back on schedule, which will be subject to review and approval by MEC prior to implementation.</w:t>
      </w:r>
    </w:p>
    <w:p w14:paraId="2E39A356" w14:textId="77777777" w:rsidR="00484884" w:rsidRDefault="00A61F7F">
      <w:pPr>
        <w:spacing w:before="118" w:line="242" w:lineRule="auto"/>
      </w:pPr>
      <w:r>
        <w:rPr>
          <w:rStyle w:val="DefaultParagraphFont1"/>
          <w:rFonts w:eastAsia="Arial"/>
        </w:rPr>
        <w:t xml:space="preserve">The successful Applicant </w:t>
      </w:r>
      <w:r>
        <w:rPr>
          <w:rStyle w:val="DefaultParagraphFont1"/>
          <w:rFonts w:eastAsia="Arial"/>
          <w:spacing w:val="1"/>
        </w:rPr>
        <w:t xml:space="preserve">will produce and submit to MEC a project completion report that provides a </w:t>
      </w:r>
      <w:r>
        <w:rPr>
          <w:rStyle w:val="DefaultParagraphFont1"/>
          <w:rFonts w:eastAsia="Arial"/>
        </w:rPr>
        <w:t>comprehensive technical account of the total work performed. The report will document the successes, the results achieved, and lessons learned, and shall include a financial status summary.</w:t>
      </w:r>
    </w:p>
    <w:p w14:paraId="743BD775" w14:textId="77777777" w:rsidR="00484884" w:rsidRDefault="00A61F7F">
      <w:pPr>
        <w:spacing w:before="118" w:line="239" w:lineRule="auto"/>
      </w:pPr>
      <w:r>
        <w:rPr>
          <w:rStyle w:val="DefaultParagraphFont1"/>
          <w:rFonts w:eastAsia="Arial"/>
        </w:rPr>
        <w:t>Compliance with all local building and operational codes, as demonstrated by a signed permit or similar from the local Authority Having Jurisdiction (AHJ) is required for construction activities. Non-</w:t>
      </w:r>
      <w:r>
        <w:rPr>
          <w:rStyle w:val="DefaultParagraphFont1"/>
          <w:rFonts w:eastAsia="Arial"/>
          <w:spacing w:val="1"/>
        </w:rPr>
        <w:t>compliance will result in the nullification of the Agree</w:t>
      </w:r>
      <w:r>
        <w:rPr>
          <w:rStyle w:val="DefaultParagraphFont1"/>
          <w:rFonts w:eastAsia="Arial"/>
        </w:rPr>
        <w:t>ment and repayment of any funds.</w:t>
      </w:r>
    </w:p>
    <w:p w14:paraId="36C58CB4" w14:textId="77777777" w:rsidR="00484884" w:rsidRDefault="00A61F7F">
      <w:pPr>
        <w:tabs>
          <w:tab w:val="left" w:pos="245"/>
        </w:tabs>
        <w:spacing w:before="122"/>
        <w:ind w:left="245" w:hanging="245"/>
      </w:pPr>
      <w:r>
        <w:rPr>
          <w:rStyle w:val="TextStyle21"/>
          <w:rFonts w:eastAsia="Arial"/>
          <w:spacing w:val="-1"/>
        </w:rPr>
        <w:t>B.</w:t>
      </w:r>
      <w:r>
        <w:rPr>
          <w:rStyle w:val="TextStyle21"/>
          <w:rFonts w:eastAsia="Arial"/>
          <w:spacing w:val="-1"/>
        </w:rPr>
        <w:tab/>
      </w:r>
      <w:r>
        <w:rPr>
          <w:rStyle w:val="TextStyle21"/>
          <w:rFonts w:eastAsia="Arial"/>
        </w:rPr>
        <w:t>Annual Reporting</w:t>
      </w:r>
    </w:p>
    <w:p w14:paraId="53B3B021" w14:textId="76348514" w:rsidR="00484884" w:rsidRPr="00186D32" w:rsidRDefault="00A61F7F" w:rsidP="397F27AF">
      <w:pPr>
        <w:spacing w:before="16"/>
        <w:ind w:right="83"/>
        <w:rPr>
          <w:rStyle w:val="DefaultParagraphFont1"/>
          <w:rFonts w:eastAsia="Arial"/>
        </w:rPr>
      </w:pPr>
      <w:r w:rsidRPr="00186D32">
        <w:rPr>
          <w:rStyle w:val="DefaultParagraphFont1"/>
          <w:rFonts w:eastAsia="Arial"/>
        </w:rPr>
        <w:t xml:space="preserve">After the project concludes and through the life of the vehicles and any </w:t>
      </w:r>
      <w:r w:rsidRPr="00186D32">
        <w:rPr>
          <w:rStyle w:val="DefaultParagraphFont1"/>
          <w:rFonts w:eastAsia="Arial"/>
          <w:spacing w:val="1"/>
        </w:rPr>
        <w:t xml:space="preserve">installed equipment, </w:t>
      </w:r>
      <w:r w:rsidRPr="00186D32">
        <w:rPr>
          <w:rStyle w:val="DefaultParagraphFont1"/>
          <w:rFonts w:eastAsia="Arial"/>
        </w:rPr>
        <w:t>successful Applicants will track and report to MEC</w:t>
      </w:r>
      <w:r w:rsidR="0034501D" w:rsidRPr="00186D32">
        <w:rPr>
          <w:rStyle w:val="DefaultParagraphFont1"/>
          <w:rFonts w:eastAsia="Arial"/>
        </w:rPr>
        <w:t xml:space="preserve">, </w:t>
      </w:r>
      <w:r w:rsidRPr="00186D32">
        <w:rPr>
          <w:rStyle w:val="DefaultParagraphFont1"/>
          <w:rFonts w:eastAsia="Arial"/>
        </w:rPr>
        <w:t>on an annual basis</w:t>
      </w:r>
      <w:r w:rsidR="0034501D" w:rsidRPr="00186D32">
        <w:rPr>
          <w:rStyle w:val="DefaultParagraphFont1"/>
          <w:rFonts w:eastAsia="Arial"/>
        </w:rPr>
        <w:t xml:space="preserve">, vehicle mileage and consumption of fuel or electricity, </w:t>
      </w:r>
      <w:r w:rsidRPr="00186D32">
        <w:rPr>
          <w:rStyle w:val="DefaultParagraphFont1"/>
          <w:rFonts w:eastAsia="Arial"/>
        </w:rPr>
        <w:t>successes and problems encountered, and lessons learned. This data and information will aggregate with our Clean Cities Annual Report to help justify Federal program funding allocations nationwide.</w:t>
      </w:r>
      <w:r w:rsidR="2FFDC6E5" w:rsidRPr="00186D32">
        <w:rPr>
          <w:rStyle w:val="DefaultParagraphFont1"/>
          <w:rFonts w:eastAsia="Arial"/>
        </w:rPr>
        <w:t xml:space="preserve">  MEC will not publicly release any data specific to Applicants participating in this program except for aggreg</w:t>
      </w:r>
      <w:r w:rsidR="655E427C" w:rsidRPr="00186D32">
        <w:rPr>
          <w:rStyle w:val="DefaultParagraphFont1"/>
          <w:rFonts w:eastAsia="Arial"/>
        </w:rPr>
        <w:t>ated data in our Annual Report, as noted above.</w:t>
      </w:r>
    </w:p>
    <w:p w14:paraId="2F78BA8E" w14:textId="77777777" w:rsidR="00484884" w:rsidRDefault="00A61F7F">
      <w:pPr>
        <w:tabs>
          <w:tab w:val="left" w:pos="269"/>
        </w:tabs>
        <w:spacing w:before="119"/>
        <w:ind w:left="269" w:hanging="269"/>
      </w:pPr>
      <w:r>
        <w:rPr>
          <w:rStyle w:val="TextStyle21"/>
          <w:rFonts w:eastAsia="Arial"/>
          <w:spacing w:val="-1"/>
        </w:rPr>
        <w:t>C.</w:t>
      </w:r>
      <w:r>
        <w:rPr>
          <w:rStyle w:val="TextStyle21"/>
          <w:rFonts w:eastAsia="Arial"/>
          <w:spacing w:val="-1"/>
        </w:rPr>
        <w:tab/>
      </w:r>
      <w:r>
        <w:rPr>
          <w:rStyle w:val="TextStyle21"/>
          <w:rFonts w:eastAsia="Arial"/>
        </w:rPr>
        <w:t>Payments</w:t>
      </w:r>
    </w:p>
    <w:p w14:paraId="4599A7E3" w14:textId="77777777" w:rsidR="00484884" w:rsidRDefault="00A61F7F">
      <w:pPr>
        <w:spacing w:before="16"/>
        <w:ind w:right="174"/>
      </w:pPr>
      <w:r>
        <w:rPr>
          <w:rStyle w:val="DefaultParagraphFont1"/>
          <w:rFonts w:eastAsia="Arial"/>
        </w:rPr>
        <w:t xml:space="preserve">Payments must be made in accordance with the provisions set forth in the Agreement. MEC will pay successful </w:t>
      </w:r>
      <w:r>
        <w:rPr>
          <w:rStyle w:val="DefaultParagraphFont1"/>
          <w:rFonts w:eastAsia="Arial"/>
          <w:spacing w:val="-2"/>
        </w:rPr>
        <w:t xml:space="preserve">Applicants </w:t>
      </w:r>
      <w:r>
        <w:rPr>
          <w:rStyle w:val="DefaultParagraphFont1"/>
          <w:rFonts w:eastAsia="Arial"/>
        </w:rPr>
        <w:t xml:space="preserve">the reasonable, allocable, and allowable costs for eligible vehicles purchased and any </w:t>
      </w:r>
      <w:r>
        <w:rPr>
          <w:rStyle w:val="DefaultParagraphFont1"/>
          <w:rFonts w:eastAsia="Arial"/>
          <w:spacing w:val="-2"/>
        </w:rPr>
        <w:t xml:space="preserve">equipment </w:t>
      </w:r>
      <w:r>
        <w:rPr>
          <w:rStyle w:val="DefaultParagraphFont1"/>
          <w:rFonts w:eastAsia="Arial"/>
        </w:rPr>
        <w:t>installed based on satisfactory monthly progress and required documentation of the work defined in the A</w:t>
      </w:r>
      <w:r>
        <w:rPr>
          <w:rStyle w:val="DefaultParagraphFont1"/>
          <w:rFonts w:eastAsia="Arial"/>
          <w:spacing w:val="-2"/>
        </w:rPr>
        <w:t>greement</w:t>
      </w:r>
      <w:r>
        <w:rPr>
          <w:rStyle w:val="DefaultParagraphFont1"/>
          <w:rFonts w:eastAsia="Arial"/>
        </w:rPr>
        <w:t>, as determined by MEC.</w:t>
      </w:r>
    </w:p>
    <w:p w14:paraId="1DF1334C" w14:textId="160FA792" w:rsidR="00484884" w:rsidRDefault="00A61F7F" w:rsidP="00D02730">
      <w:pPr>
        <w:spacing w:before="117" w:line="242" w:lineRule="auto"/>
        <w:ind w:right="174"/>
      </w:pPr>
      <w:r>
        <w:rPr>
          <w:rStyle w:val="DefaultParagraphFont1"/>
          <w:rFonts w:eastAsia="Arial"/>
        </w:rPr>
        <w:t xml:space="preserve">Successful </w:t>
      </w:r>
      <w:r>
        <w:rPr>
          <w:rStyle w:val="DefaultParagraphFont1"/>
          <w:rFonts w:eastAsia="Arial"/>
          <w:spacing w:val="-2"/>
        </w:rPr>
        <w:t xml:space="preserve">Applicants </w:t>
      </w:r>
      <w:r>
        <w:rPr>
          <w:rStyle w:val="DefaultParagraphFont1"/>
          <w:rFonts w:eastAsia="Arial"/>
        </w:rPr>
        <w:t xml:space="preserve">will be compensated only for MEC approved </w:t>
      </w:r>
      <w:r>
        <w:rPr>
          <w:rStyle w:val="DefaultParagraphFont1"/>
          <w:rFonts w:eastAsia="Arial"/>
          <w:spacing w:val="-2"/>
        </w:rPr>
        <w:t xml:space="preserve">equipment </w:t>
      </w:r>
      <w:r>
        <w:rPr>
          <w:rStyle w:val="DefaultParagraphFont1"/>
          <w:rFonts w:eastAsia="Arial"/>
        </w:rPr>
        <w:t xml:space="preserve">they deploy </w:t>
      </w:r>
      <w:r>
        <w:rPr>
          <w:rStyle w:val="DefaultParagraphFont1"/>
          <w:rFonts w:eastAsia="Arial"/>
          <w:spacing w:val="-2"/>
        </w:rPr>
        <w:t xml:space="preserve">or </w:t>
      </w:r>
      <w:r>
        <w:rPr>
          <w:rStyle w:val="DefaultParagraphFont1"/>
          <w:rFonts w:eastAsia="Arial"/>
          <w:spacing w:val="-1"/>
        </w:rPr>
        <w:t xml:space="preserve">install pursuant to the terms of the Agreement. Payment will also be contingent upon MEC’s timely receipt and </w:t>
      </w:r>
      <w:r>
        <w:rPr>
          <w:rStyle w:val="DefaultParagraphFont1"/>
          <w:rFonts w:eastAsia="Arial"/>
        </w:rPr>
        <w:t>acceptance of the required reports described herein.</w:t>
      </w:r>
    </w:p>
    <w:p w14:paraId="4949A581" w14:textId="77777777" w:rsidR="00484884" w:rsidRDefault="00A61F7F">
      <w:pPr>
        <w:spacing w:before="263"/>
      </w:pPr>
      <w:r>
        <w:rPr>
          <w:rStyle w:val="DefaultParagraphFont1"/>
          <w:rFonts w:eastAsia="Arial"/>
          <w:spacing w:val="1"/>
        </w:rPr>
        <w:t>For more information:</w:t>
      </w:r>
    </w:p>
    <w:p w14:paraId="295F16DD" w14:textId="77777777" w:rsidR="00484884" w:rsidRDefault="00A61F7F">
      <w:pPr>
        <w:spacing w:before="119" w:line="239" w:lineRule="auto"/>
        <w:ind w:right="6117"/>
        <w:jc w:val="both"/>
      </w:pPr>
      <w:r>
        <w:rPr>
          <w:rStyle w:val="DefaultParagraphFont1"/>
          <w:rFonts w:eastAsia="Arial"/>
          <w:spacing w:val="-1"/>
        </w:rPr>
        <w:t xml:space="preserve">Greg Betzwieser, Contract Specialist </w:t>
      </w:r>
      <w:r>
        <w:rPr>
          <w:rStyle w:val="DefaultParagraphFont1"/>
          <w:rFonts w:eastAsia="Arial"/>
        </w:rPr>
        <w:t>Metropolitan Energy Center</w:t>
      </w:r>
    </w:p>
    <w:p w14:paraId="4F1B571C" w14:textId="3A88935A" w:rsidR="00484884" w:rsidRDefault="00A61F7F" w:rsidP="005F5640">
      <w:pPr>
        <w:spacing w:before="1" w:line="239" w:lineRule="auto"/>
        <w:ind w:right="6117"/>
      </w:pPr>
      <w:r>
        <w:rPr>
          <w:rStyle w:val="DefaultParagraphFont1"/>
          <w:rFonts w:eastAsia="Arial"/>
        </w:rPr>
        <w:t xml:space="preserve">1 East Armour Boulevard, Suite 150 Kansas City, MO 64111 </w:t>
      </w:r>
      <w:hyperlink r:id="rId24" w:history="1">
        <w:r w:rsidR="00484884">
          <w:rPr>
            <w:rStyle w:val="DefaultParagraphFont1"/>
            <w:rFonts w:eastAsia="Arial"/>
          </w:rPr>
          <w:t>rfa@metroenergy.org</w:t>
        </w:r>
      </w:hyperlink>
    </w:p>
    <w:p w14:paraId="66E9A7AF" w14:textId="77777777" w:rsidR="00484884" w:rsidRDefault="00484884">
      <w:pPr>
        <w:spacing w:line="240" w:lineRule="exact"/>
      </w:pPr>
    </w:p>
    <w:p w14:paraId="2CD2E59A" w14:textId="77777777" w:rsidR="00484884" w:rsidRDefault="00484884">
      <w:pPr>
        <w:spacing w:line="240" w:lineRule="exact"/>
        <w:sectPr w:rsidR="00484884">
          <w:type w:val="continuous"/>
          <w:pgSz w:w="12240" w:h="15840"/>
          <w:pgMar w:top="765" w:right="1439" w:bottom="0" w:left="1435" w:header="720" w:footer="720" w:gutter="0"/>
          <w:cols w:space="720"/>
        </w:sectPr>
      </w:pPr>
    </w:p>
    <w:p w14:paraId="31BF168B" w14:textId="0227818F" w:rsidR="00484884" w:rsidRDefault="00484884" w:rsidP="002942F5">
      <w:pPr>
        <w:pStyle w:val="Paragraphstyle30"/>
        <w:tabs>
          <w:tab w:val="left" w:pos="190"/>
          <w:tab w:val="left" w:pos="4248"/>
        </w:tabs>
        <w:spacing w:before="15"/>
        <w:ind w:left="190"/>
      </w:pPr>
    </w:p>
    <w:sectPr w:rsidR="00484884">
      <w:type w:val="continuous"/>
      <w:pgSz w:w="12240" w:h="15840"/>
      <w:pgMar w:top="765" w:right="5683" w:bottom="0" w:left="14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C8A1" w14:textId="77777777" w:rsidR="00BE3245" w:rsidRDefault="00BE3245" w:rsidP="00736806">
      <w:r>
        <w:separator/>
      </w:r>
    </w:p>
  </w:endnote>
  <w:endnote w:type="continuationSeparator" w:id="0">
    <w:p w14:paraId="6F9354CF" w14:textId="77777777" w:rsidR="00BE3245" w:rsidRDefault="00BE3245" w:rsidP="0073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323414"/>
      <w:docPartObj>
        <w:docPartGallery w:val="Page Numbers (Bottom of Page)"/>
        <w:docPartUnique/>
      </w:docPartObj>
    </w:sdtPr>
    <w:sdtEndPr>
      <w:rPr>
        <w:noProof/>
      </w:rPr>
    </w:sdtEndPr>
    <w:sdtContent>
      <w:p w14:paraId="34FA5EE2" w14:textId="0B46FA48" w:rsidR="00D02730" w:rsidRDefault="00D02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40AD6" w14:textId="5652790A" w:rsidR="002942F5" w:rsidRPr="002942F5" w:rsidRDefault="002942F5" w:rsidP="00294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688E" w14:textId="77777777" w:rsidR="00BE3245" w:rsidRDefault="00BE3245" w:rsidP="00736806">
      <w:r>
        <w:separator/>
      </w:r>
    </w:p>
  </w:footnote>
  <w:footnote w:type="continuationSeparator" w:id="0">
    <w:p w14:paraId="60A73E4D" w14:textId="77777777" w:rsidR="00BE3245" w:rsidRDefault="00BE3245" w:rsidP="0073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7461" w14:textId="77777777" w:rsidR="00AA3484" w:rsidRDefault="00081C99">
    <w:pPr>
      <w:pStyle w:val="Header"/>
      <w:rPr>
        <w:rFonts w:ascii="Times New Roman" w:hAnsi="Times New Roman" w:cs="Times New Roman"/>
        <w:b/>
        <w:bCs/>
      </w:rPr>
    </w:pPr>
    <w:r w:rsidRPr="00FE2CDE">
      <w:rPr>
        <w:rFonts w:ascii="Times New Roman" w:hAnsi="Times New Roman" w:cs="Times New Roman"/>
        <w:b/>
        <w:bCs/>
      </w:rPr>
      <w:t>Clean Diesel Replacement Funding</w:t>
    </w:r>
  </w:p>
  <w:p w14:paraId="1089BEEF" w14:textId="7241AD04" w:rsidR="00081C99" w:rsidRPr="00FE2CDE" w:rsidRDefault="00081C99">
    <w:pPr>
      <w:pStyle w:val="Header"/>
      <w:rPr>
        <w:rFonts w:ascii="Times New Roman" w:hAnsi="Times New Roman" w:cs="Times New Roman"/>
        <w:b/>
        <w:bCs/>
      </w:rPr>
    </w:pPr>
    <w:r w:rsidRPr="005F5640">
      <w:rPr>
        <w:b/>
        <w:bCs/>
      </w:rPr>
      <w:t xml:space="preserve"> </w:t>
    </w:r>
    <w:r w:rsidRPr="00FE2CDE">
      <w:rPr>
        <w:rFonts w:ascii="Times New Roman" w:hAnsi="Times New Roman" w:cs="Times New Roman"/>
        <w:b/>
        <w:bCs/>
      </w:rPr>
      <w:ptab w:relativeTo="margin" w:alignment="center" w:leader="none"/>
    </w:r>
    <w:r w:rsidRPr="00FE2CDE">
      <w:rPr>
        <w:rFonts w:ascii="Times New Roman" w:hAnsi="Times New Roman" w:cs="Times New Roman"/>
        <w:b/>
        <w:bCs/>
      </w:rPr>
      <w:ptab w:relativeTo="margin" w:alignment="right" w:leader="none"/>
    </w:r>
    <w:r w:rsidRPr="00FE2CDE">
      <w:rPr>
        <w:rFonts w:ascii="Times New Roman" w:hAnsi="Times New Roman" w:cs="Times New Roman"/>
        <w:b/>
        <w:bCs/>
      </w:rPr>
      <w:t>May 2025</w:t>
    </w:r>
  </w:p>
</w:hdr>
</file>

<file path=word/intelligence2.xml><?xml version="1.0" encoding="utf-8"?>
<int2:intelligence xmlns:int2="http://schemas.microsoft.com/office/intelligence/2020/intelligence" xmlns:oel="http://schemas.microsoft.com/office/2019/extlst">
  <int2:observations>
    <int2:textHash int2:hashCode="l3PA6VuqURGAyz" int2:id="YKmyi7XV">
      <int2:state int2:value="Rejected" int2:type="AugLoop_Text_Critique"/>
    </int2:textHash>
    <int2:bookmark int2:bookmarkName="_Int_Gecuvg2j" int2:invalidationBookmarkName="" int2:hashCode="YCYe0nUreN5/2s" int2:id="mSx6ZkK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45AB"/>
    <w:multiLevelType w:val="singleLevel"/>
    <w:tmpl w:val="E2F2D834"/>
    <w:lvl w:ilvl="0">
      <w:start w:val="1"/>
      <w:numFmt w:val="upperLetter"/>
      <w:lvlText w:val="%1."/>
      <w:lvlJc w:val="left"/>
      <w:pPr>
        <w:ind w:left="360" w:hanging="360"/>
      </w:pPr>
      <w:rPr>
        <w:rFonts w:ascii="Times New Roman" w:hAnsi="Times New Roman"/>
        <w:b/>
        <w:sz w:val="22"/>
        <w:szCs w:val="22"/>
      </w:rPr>
    </w:lvl>
  </w:abstractNum>
  <w:abstractNum w:abstractNumId="1" w15:restartNumberingAfterBreak="0">
    <w:nsid w:val="189C48D4"/>
    <w:multiLevelType w:val="hybridMultilevel"/>
    <w:tmpl w:val="0FC08226"/>
    <w:lvl w:ilvl="0" w:tplc="DE76F8CA">
      <w:start w:val="1"/>
      <w:numFmt w:val="decimal"/>
      <w:lvlText w:val="%1."/>
      <w:lvlJc w:val="left"/>
      <w:pPr>
        <w:ind w:left="720" w:hanging="360"/>
      </w:pPr>
      <w:rPr>
        <w:rFonts w:ascii="Times New Roman" w:hAnsi="Times New Roman" w:cs="Times New Roman" w:hint="default"/>
        <w:b/>
        <w:color w:val="2E74B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86887"/>
    <w:multiLevelType w:val="singleLevel"/>
    <w:tmpl w:val="A3F6AA66"/>
    <w:lvl w:ilvl="0">
      <w:start w:val="1"/>
      <w:numFmt w:val="bullet"/>
      <w:lvlText w:val="·"/>
      <w:lvlJc w:val="left"/>
      <w:pPr>
        <w:ind w:left="360" w:hanging="360"/>
      </w:pPr>
      <w:rPr>
        <w:rFonts w:ascii="Symbol" w:hAnsi="Symbol"/>
        <w:sz w:val="24"/>
        <w:szCs w:val="24"/>
      </w:rPr>
    </w:lvl>
  </w:abstractNum>
  <w:abstractNum w:abstractNumId="3" w15:restartNumberingAfterBreak="0">
    <w:nsid w:val="2DDA30CC"/>
    <w:multiLevelType w:val="singleLevel"/>
    <w:tmpl w:val="624C5596"/>
    <w:lvl w:ilvl="0">
      <w:start w:val="1"/>
      <w:numFmt w:val="bullet"/>
      <w:lvlText w:val="·"/>
      <w:lvlJc w:val="left"/>
      <w:pPr>
        <w:ind w:left="370" w:hanging="360"/>
      </w:pPr>
      <w:rPr>
        <w:rFonts w:ascii="Symbol" w:hAnsi="Symbol"/>
        <w:sz w:val="22"/>
        <w:szCs w:val="22"/>
      </w:rPr>
    </w:lvl>
  </w:abstractNum>
  <w:abstractNum w:abstractNumId="4" w15:restartNumberingAfterBreak="0">
    <w:nsid w:val="32220965"/>
    <w:multiLevelType w:val="hybridMultilevel"/>
    <w:tmpl w:val="4A02979E"/>
    <w:lvl w:ilvl="0" w:tplc="15FCBD1C">
      <w:start w:val="1"/>
      <w:numFmt w:val="decimal"/>
      <w:lvlText w:val="%1."/>
      <w:lvlJc w:val="left"/>
      <w:pPr>
        <w:ind w:left="1020" w:hanging="360"/>
      </w:pPr>
    </w:lvl>
    <w:lvl w:ilvl="1" w:tplc="72780046">
      <w:start w:val="1"/>
      <w:numFmt w:val="decimal"/>
      <w:lvlText w:val="%2."/>
      <w:lvlJc w:val="left"/>
      <w:pPr>
        <w:ind w:left="1020" w:hanging="360"/>
      </w:pPr>
    </w:lvl>
    <w:lvl w:ilvl="2" w:tplc="BC8CC58E">
      <w:start w:val="1"/>
      <w:numFmt w:val="decimal"/>
      <w:lvlText w:val="%3."/>
      <w:lvlJc w:val="left"/>
      <w:pPr>
        <w:ind w:left="1020" w:hanging="360"/>
      </w:pPr>
    </w:lvl>
    <w:lvl w:ilvl="3" w:tplc="4C88864E">
      <w:start w:val="1"/>
      <w:numFmt w:val="decimal"/>
      <w:lvlText w:val="%4."/>
      <w:lvlJc w:val="left"/>
      <w:pPr>
        <w:ind w:left="1020" w:hanging="360"/>
      </w:pPr>
    </w:lvl>
    <w:lvl w:ilvl="4" w:tplc="EC60A478">
      <w:start w:val="1"/>
      <w:numFmt w:val="decimal"/>
      <w:lvlText w:val="%5."/>
      <w:lvlJc w:val="left"/>
      <w:pPr>
        <w:ind w:left="1020" w:hanging="360"/>
      </w:pPr>
    </w:lvl>
    <w:lvl w:ilvl="5" w:tplc="1DA249A8">
      <w:start w:val="1"/>
      <w:numFmt w:val="decimal"/>
      <w:lvlText w:val="%6."/>
      <w:lvlJc w:val="left"/>
      <w:pPr>
        <w:ind w:left="1020" w:hanging="360"/>
      </w:pPr>
    </w:lvl>
    <w:lvl w:ilvl="6" w:tplc="37A648EC">
      <w:start w:val="1"/>
      <w:numFmt w:val="decimal"/>
      <w:lvlText w:val="%7."/>
      <w:lvlJc w:val="left"/>
      <w:pPr>
        <w:ind w:left="1020" w:hanging="360"/>
      </w:pPr>
    </w:lvl>
    <w:lvl w:ilvl="7" w:tplc="F04660FE">
      <w:start w:val="1"/>
      <w:numFmt w:val="decimal"/>
      <w:lvlText w:val="%8."/>
      <w:lvlJc w:val="left"/>
      <w:pPr>
        <w:ind w:left="1020" w:hanging="360"/>
      </w:pPr>
    </w:lvl>
    <w:lvl w:ilvl="8" w:tplc="7F5C5A50">
      <w:start w:val="1"/>
      <w:numFmt w:val="decimal"/>
      <w:lvlText w:val="%9."/>
      <w:lvlJc w:val="left"/>
      <w:pPr>
        <w:ind w:left="1020" w:hanging="360"/>
      </w:pPr>
    </w:lvl>
  </w:abstractNum>
  <w:abstractNum w:abstractNumId="5" w15:restartNumberingAfterBreak="0">
    <w:nsid w:val="3B02B4F3"/>
    <w:multiLevelType w:val="hybridMultilevel"/>
    <w:tmpl w:val="ABA0A448"/>
    <w:lvl w:ilvl="0" w:tplc="12021FDA">
      <w:start w:val="1"/>
      <w:numFmt w:val="bullet"/>
      <w:lvlText w:val="·"/>
      <w:lvlJc w:val="left"/>
      <w:pPr>
        <w:ind w:left="720" w:hanging="360"/>
      </w:pPr>
      <w:rPr>
        <w:rFonts w:ascii="Symbol" w:hAnsi="Symbol" w:hint="default"/>
      </w:rPr>
    </w:lvl>
    <w:lvl w:ilvl="1" w:tplc="75F002E2">
      <w:start w:val="1"/>
      <w:numFmt w:val="bullet"/>
      <w:lvlText w:val="o"/>
      <w:lvlJc w:val="left"/>
      <w:pPr>
        <w:ind w:left="1440" w:hanging="360"/>
      </w:pPr>
      <w:rPr>
        <w:rFonts w:ascii="Courier New" w:hAnsi="Courier New" w:hint="default"/>
      </w:rPr>
    </w:lvl>
    <w:lvl w:ilvl="2" w:tplc="E5E2D542">
      <w:start w:val="1"/>
      <w:numFmt w:val="bullet"/>
      <w:lvlText w:val=""/>
      <w:lvlJc w:val="left"/>
      <w:pPr>
        <w:ind w:left="2160" w:hanging="360"/>
      </w:pPr>
      <w:rPr>
        <w:rFonts w:ascii="Wingdings" w:hAnsi="Wingdings" w:hint="default"/>
      </w:rPr>
    </w:lvl>
    <w:lvl w:ilvl="3" w:tplc="BE9E40A4">
      <w:start w:val="1"/>
      <w:numFmt w:val="bullet"/>
      <w:lvlText w:val=""/>
      <w:lvlJc w:val="left"/>
      <w:pPr>
        <w:ind w:left="2880" w:hanging="360"/>
      </w:pPr>
      <w:rPr>
        <w:rFonts w:ascii="Symbol" w:hAnsi="Symbol" w:hint="default"/>
      </w:rPr>
    </w:lvl>
    <w:lvl w:ilvl="4" w:tplc="507E4608">
      <w:start w:val="1"/>
      <w:numFmt w:val="bullet"/>
      <w:lvlText w:val="o"/>
      <w:lvlJc w:val="left"/>
      <w:pPr>
        <w:ind w:left="3600" w:hanging="360"/>
      </w:pPr>
      <w:rPr>
        <w:rFonts w:ascii="Courier New" w:hAnsi="Courier New" w:hint="default"/>
      </w:rPr>
    </w:lvl>
    <w:lvl w:ilvl="5" w:tplc="11880422">
      <w:start w:val="1"/>
      <w:numFmt w:val="bullet"/>
      <w:lvlText w:val=""/>
      <w:lvlJc w:val="left"/>
      <w:pPr>
        <w:ind w:left="4320" w:hanging="360"/>
      </w:pPr>
      <w:rPr>
        <w:rFonts w:ascii="Wingdings" w:hAnsi="Wingdings" w:hint="default"/>
      </w:rPr>
    </w:lvl>
    <w:lvl w:ilvl="6" w:tplc="FC086338">
      <w:start w:val="1"/>
      <w:numFmt w:val="bullet"/>
      <w:lvlText w:val=""/>
      <w:lvlJc w:val="left"/>
      <w:pPr>
        <w:ind w:left="5040" w:hanging="360"/>
      </w:pPr>
      <w:rPr>
        <w:rFonts w:ascii="Symbol" w:hAnsi="Symbol" w:hint="default"/>
      </w:rPr>
    </w:lvl>
    <w:lvl w:ilvl="7" w:tplc="F5067B06">
      <w:start w:val="1"/>
      <w:numFmt w:val="bullet"/>
      <w:lvlText w:val="o"/>
      <w:lvlJc w:val="left"/>
      <w:pPr>
        <w:ind w:left="5760" w:hanging="360"/>
      </w:pPr>
      <w:rPr>
        <w:rFonts w:ascii="Courier New" w:hAnsi="Courier New" w:hint="default"/>
      </w:rPr>
    </w:lvl>
    <w:lvl w:ilvl="8" w:tplc="158606AC">
      <w:start w:val="1"/>
      <w:numFmt w:val="bullet"/>
      <w:lvlText w:val=""/>
      <w:lvlJc w:val="left"/>
      <w:pPr>
        <w:ind w:left="6480" w:hanging="360"/>
      </w:pPr>
      <w:rPr>
        <w:rFonts w:ascii="Wingdings" w:hAnsi="Wingdings" w:hint="default"/>
      </w:rPr>
    </w:lvl>
  </w:abstractNum>
  <w:abstractNum w:abstractNumId="6" w15:restartNumberingAfterBreak="0">
    <w:nsid w:val="514A59B5"/>
    <w:multiLevelType w:val="singleLevel"/>
    <w:tmpl w:val="5ED0E6D2"/>
    <w:lvl w:ilvl="0">
      <w:start w:val="3"/>
      <w:numFmt w:val="upperLetter"/>
      <w:lvlText w:val="%1."/>
      <w:lvlJc w:val="left"/>
      <w:pPr>
        <w:ind w:left="381" w:hanging="269"/>
      </w:pPr>
      <w:rPr>
        <w:rFonts w:ascii="Times New Roman" w:hAnsi="Times New Roman"/>
        <w:b/>
        <w:sz w:val="22"/>
        <w:szCs w:val="22"/>
      </w:rPr>
    </w:lvl>
  </w:abstractNum>
  <w:abstractNum w:abstractNumId="7" w15:restartNumberingAfterBreak="0">
    <w:nsid w:val="62546E7D"/>
    <w:multiLevelType w:val="hybridMultilevel"/>
    <w:tmpl w:val="1B8AE534"/>
    <w:lvl w:ilvl="0" w:tplc="845423EE">
      <w:start w:val="1"/>
      <w:numFmt w:val="decimal"/>
      <w:lvlText w:val="%1."/>
      <w:lvlJc w:val="left"/>
      <w:pPr>
        <w:ind w:left="1020" w:hanging="360"/>
      </w:pPr>
    </w:lvl>
    <w:lvl w:ilvl="1" w:tplc="D04EC1EA">
      <w:start w:val="1"/>
      <w:numFmt w:val="decimal"/>
      <w:lvlText w:val="%2."/>
      <w:lvlJc w:val="left"/>
      <w:pPr>
        <w:ind w:left="1020" w:hanging="360"/>
      </w:pPr>
    </w:lvl>
    <w:lvl w:ilvl="2" w:tplc="BB400DCE">
      <w:start w:val="1"/>
      <w:numFmt w:val="decimal"/>
      <w:lvlText w:val="%3."/>
      <w:lvlJc w:val="left"/>
      <w:pPr>
        <w:ind w:left="1020" w:hanging="360"/>
      </w:pPr>
    </w:lvl>
    <w:lvl w:ilvl="3" w:tplc="13448D2C">
      <w:start w:val="1"/>
      <w:numFmt w:val="decimal"/>
      <w:lvlText w:val="%4."/>
      <w:lvlJc w:val="left"/>
      <w:pPr>
        <w:ind w:left="1020" w:hanging="360"/>
      </w:pPr>
    </w:lvl>
    <w:lvl w:ilvl="4" w:tplc="6D1C2926">
      <w:start w:val="1"/>
      <w:numFmt w:val="decimal"/>
      <w:lvlText w:val="%5."/>
      <w:lvlJc w:val="left"/>
      <w:pPr>
        <w:ind w:left="1020" w:hanging="360"/>
      </w:pPr>
    </w:lvl>
    <w:lvl w:ilvl="5" w:tplc="E54C1DE0">
      <w:start w:val="1"/>
      <w:numFmt w:val="decimal"/>
      <w:lvlText w:val="%6."/>
      <w:lvlJc w:val="left"/>
      <w:pPr>
        <w:ind w:left="1020" w:hanging="360"/>
      </w:pPr>
    </w:lvl>
    <w:lvl w:ilvl="6" w:tplc="683A043A">
      <w:start w:val="1"/>
      <w:numFmt w:val="decimal"/>
      <w:lvlText w:val="%7."/>
      <w:lvlJc w:val="left"/>
      <w:pPr>
        <w:ind w:left="1020" w:hanging="360"/>
      </w:pPr>
    </w:lvl>
    <w:lvl w:ilvl="7" w:tplc="7BAC12D2">
      <w:start w:val="1"/>
      <w:numFmt w:val="decimal"/>
      <w:lvlText w:val="%8."/>
      <w:lvlJc w:val="left"/>
      <w:pPr>
        <w:ind w:left="1020" w:hanging="360"/>
      </w:pPr>
    </w:lvl>
    <w:lvl w:ilvl="8" w:tplc="6A40BB0E">
      <w:start w:val="1"/>
      <w:numFmt w:val="decimal"/>
      <w:lvlText w:val="%9."/>
      <w:lvlJc w:val="left"/>
      <w:pPr>
        <w:ind w:left="1020" w:hanging="360"/>
      </w:pPr>
    </w:lvl>
  </w:abstractNum>
  <w:num w:numId="1" w16cid:durableId="1110902540">
    <w:abstractNumId w:val="5"/>
  </w:num>
  <w:num w:numId="2" w16cid:durableId="614024840">
    <w:abstractNumId w:val="3"/>
  </w:num>
  <w:num w:numId="3" w16cid:durableId="819270571">
    <w:abstractNumId w:val="2"/>
  </w:num>
  <w:num w:numId="4" w16cid:durableId="376052602">
    <w:abstractNumId w:val="0"/>
  </w:num>
  <w:num w:numId="5" w16cid:durableId="1719739150">
    <w:abstractNumId w:val="6"/>
  </w:num>
  <w:num w:numId="6" w16cid:durableId="591089211">
    <w:abstractNumId w:val="1"/>
  </w:num>
  <w:num w:numId="7" w16cid:durableId="592934643">
    <w:abstractNumId w:val="4"/>
  </w:num>
  <w:num w:numId="8" w16cid:durableId="1012606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4"/>
    <w:rsid w:val="00005009"/>
    <w:rsid w:val="000059A9"/>
    <w:rsid w:val="00010103"/>
    <w:rsid w:val="000303DE"/>
    <w:rsid w:val="00033329"/>
    <w:rsid w:val="00034743"/>
    <w:rsid w:val="00037165"/>
    <w:rsid w:val="00043E5D"/>
    <w:rsid w:val="0005688D"/>
    <w:rsid w:val="00065DBC"/>
    <w:rsid w:val="00066D57"/>
    <w:rsid w:val="00081C99"/>
    <w:rsid w:val="00090132"/>
    <w:rsid w:val="000A73E2"/>
    <w:rsid w:val="000B0A61"/>
    <w:rsid w:val="000D5E0A"/>
    <w:rsid w:val="00145D40"/>
    <w:rsid w:val="00162B4C"/>
    <w:rsid w:val="00180454"/>
    <w:rsid w:val="001838F4"/>
    <w:rsid w:val="00186D32"/>
    <w:rsid w:val="00194A86"/>
    <w:rsid w:val="001A2AEF"/>
    <w:rsid w:val="001A4299"/>
    <w:rsid w:val="001C01C8"/>
    <w:rsid w:val="001C3C7B"/>
    <w:rsid w:val="001D2B28"/>
    <w:rsid w:val="001D6807"/>
    <w:rsid w:val="001E3181"/>
    <w:rsid w:val="001E33B2"/>
    <w:rsid w:val="001F2CF4"/>
    <w:rsid w:val="001F555D"/>
    <w:rsid w:val="0020551E"/>
    <w:rsid w:val="002110AC"/>
    <w:rsid w:val="00235BF1"/>
    <w:rsid w:val="00237D73"/>
    <w:rsid w:val="00243B08"/>
    <w:rsid w:val="00250904"/>
    <w:rsid w:val="00254206"/>
    <w:rsid w:val="00260B20"/>
    <w:rsid w:val="0027608D"/>
    <w:rsid w:val="002942F5"/>
    <w:rsid w:val="00295C89"/>
    <w:rsid w:val="00296E3E"/>
    <w:rsid w:val="002C59AB"/>
    <w:rsid w:val="002D046D"/>
    <w:rsid w:val="002E25AB"/>
    <w:rsid w:val="002E6246"/>
    <w:rsid w:val="002F304E"/>
    <w:rsid w:val="00300D47"/>
    <w:rsid w:val="003215AC"/>
    <w:rsid w:val="00324A01"/>
    <w:rsid w:val="0034501D"/>
    <w:rsid w:val="0034729D"/>
    <w:rsid w:val="00352B14"/>
    <w:rsid w:val="00354F27"/>
    <w:rsid w:val="00357F40"/>
    <w:rsid w:val="0036005B"/>
    <w:rsid w:val="003622D1"/>
    <w:rsid w:val="003833F6"/>
    <w:rsid w:val="00384683"/>
    <w:rsid w:val="003A5733"/>
    <w:rsid w:val="003B246D"/>
    <w:rsid w:val="003B57DF"/>
    <w:rsid w:val="003C61A2"/>
    <w:rsid w:val="003E2340"/>
    <w:rsid w:val="003E5754"/>
    <w:rsid w:val="003F6AB2"/>
    <w:rsid w:val="004014CC"/>
    <w:rsid w:val="00401D4C"/>
    <w:rsid w:val="00412F06"/>
    <w:rsid w:val="0041315E"/>
    <w:rsid w:val="00420BDF"/>
    <w:rsid w:val="00435799"/>
    <w:rsid w:val="00443426"/>
    <w:rsid w:val="00443F84"/>
    <w:rsid w:val="00452046"/>
    <w:rsid w:val="004603F0"/>
    <w:rsid w:val="004612E0"/>
    <w:rsid w:val="004631F8"/>
    <w:rsid w:val="004674AF"/>
    <w:rsid w:val="00472BFF"/>
    <w:rsid w:val="00484884"/>
    <w:rsid w:val="004A632B"/>
    <w:rsid w:val="004B297B"/>
    <w:rsid w:val="004B29B0"/>
    <w:rsid w:val="004B5B0F"/>
    <w:rsid w:val="004C0DBA"/>
    <w:rsid w:val="004C57AC"/>
    <w:rsid w:val="004C6778"/>
    <w:rsid w:val="004D0431"/>
    <w:rsid w:val="004E163F"/>
    <w:rsid w:val="004E76F9"/>
    <w:rsid w:val="004E7B5E"/>
    <w:rsid w:val="004F7B17"/>
    <w:rsid w:val="005138C3"/>
    <w:rsid w:val="0051443E"/>
    <w:rsid w:val="0052296A"/>
    <w:rsid w:val="005268D9"/>
    <w:rsid w:val="00533E47"/>
    <w:rsid w:val="00537598"/>
    <w:rsid w:val="0054536C"/>
    <w:rsid w:val="00556612"/>
    <w:rsid w:val="0059020D"/>
    <w:rsid w:val="005962A6"/>
    <w:rsid w:val="005A4710"/>
    <w:rsid w:val="005B0704"/>
    <w:rsid w:val="005B1D07"/>
    <w:rsid w:val="005B3F6C"/>
    <w:rsid w:val="005F2032"/>
    <w:rsid w:val="005F3570"/>
    <w:rsid w:val="005F5640"/>
    <w:rsid w:val="00606E03"/>
    <w:rsid w:val="00626836"/>
    <w:rsid w:val="00633498"/>
    <w:rsid w:val="006468D6"/>
    <w:rsid w:val="0065648B"/>
    <w:rsid w:val="00674B70"/>
    <w:rsid w:val="00676850"/>
    <w:rsid w:val="00690DD5"/>
    <w:rsid w:val="00690E40"/>
    <w:rsid w:val="006A7A5B"/>
    <w:rsid w:val="006B6359"/>
    <w:rsid w:val="006B6C48"/>
    <w:rsid w:val="006D3861"/>
    <w:rsid w:val="006F3DED"/>
    <w:rsid w:val="006F421D"/>
    <w:rsid w:val="0070333D"/>
    <w:rsid w:val="0070406F"/>
    <w:rsid w:val="007119A9"/>
    <w:rsid w:val="00720BF5"/>
    <w:rsid w:val="00736806"/>
    <w:rsid w:val="00741FF9"/>
    <w:rsid w:val="00783B94"/>
    <w:rsid w:val="007A618F"/>
    <w:rsid w:val="007B225F"/>
    <w:rsid w:val="007B2BAB"/>
    <w:rsid w:val="007B5EF5"/>
    <w:rsid w:val="007D25EE"/>
    <w:rsid w:val="007E1A18"/>
    <w:rsid w:val="007F29EA"/>
    <w:rsid w:val="007F7F7B"/>
    <w:rsid w:val="008215D3"/>
    <w:rsid w:val="00826017"/>
    <w:rsid w:val="008376B2"/>
    <w:rsid w:val="00842907"/>
    <w:rsid w:val="008435F7"/>
    <w:rsid w:val="00845601"/>
    <w:rsid w:val="00866DE1"/>
    <w:rsid w:val="00887422"/>
    <w:rsid w:val="00897BF1"/>
    <w:rsid w:val="008A0D7B"/>
    <w:rsid w:val="008B6489"/>
    <w:rsid w:val="008C7C19"/>
    <w:rsid w:val="008D16A7"/>
    <w:rsid w:val="008D64C0"/>
    <w:rsid w:val="008E61C9"/>
    <w:rsid w:val="008F7536"/>
    <w:rsid w:val="0094183E"/>
    <w:rsid w:val="00943812"/>
    <w:rsid w:val="00945B44"/>
    <w:rsid w:val="00950792"/>
    <w:rsid w:val="0095086D"/>
    <w:rsid w:val="00950D81"/>
    <w:rsid w:val="0095219B"/>
    <w:rsid w:val="00967313"/>
    <w:rsid w:val="0097639E"/>
    <w:rsid w:val="00991405"/>
    <w:rsid w:val="009920C5"/>
    <w:rsid w:val="009A74C4"/>
    <w:rsid w:val="009B1B60"/>
    <w:rsid w:val="009B49BC"/>
    <w:rsid w:val="009E345E"/>
    <w:rsid w:val="009E34C9"/>
    <w:rsid w:val="009F287A"/>
    <w:rsid w:val="00A12452"/>
    <w:rsid w:val="00A12E6F"/>
    <w:rsid w:val="00A149C7"/>
    <w:rsid w:val="00A23E53"/>
    <w:rsid w:val="00A24A0C"/>
    <w:rsid w:val="00A315C5"/>
    <w:rsid w:val="00A5133B"/>
    <w:rsid w:val="00A53E17"/>
    <w:rsid w:val="00A6060D"/>
    <w:rsid w:val="00A61F7F"/>
    <w:rsid w:val="00A63A7A"/>
    <w:rsid w:val="00A67467"/>
    <w:rsid w:val="00A96FE4"/>
    <w:rsid w:val="00AA3484"/>
    <w:rsid w:val="00AB3E08"/>
    <w:rsid w:val="00AF15AA"/>
    <w:rsid w:val="00B0135E"/>
    <w:rsid w:val="00B02249"/>
    <w:rsid w:val="00B110A2"/>
    <w:rsid w:val="00B169A1"/>
    <w:rsid w:val="00B16E79"/>
    <w:rsid w:val="00B449A5"/>
    <w:rsid w:val="00B56A38"/>
    <w:rsid w:val="00B61CFE"/>
    <w:rsid w:val="00B96E98"/>
    <w:rsid w:val="00BA4EC9"/>
    <w:rsid w:val="00BB0BFF"/>
    <w:rsid w:val="00BB65BA"/>
    <w:rsid w:val="00BE3245"/>
    <w:rsid w:val="00BF3143"/>
    <w:rsid w:val="00BF7DC4"/>
    <w:rsid w:val="00C4006C"/>
    <w:rsid w:val="00C43DE5"/>
    <w:rsid w:val="00C51B40"/>
    <w:rsid w:val="00C63BBB"/>
    <w:rsid w:val="00C90641"/>
    <w:rsid w:val="00C92FF1"/>
    <w:rsid w:val="00C9528A"/>
    <w:rsid w:val="00CB145C"/>
    <w:rsid w:val="00CF0982"/>
    <w:rsid w:val="00CF7B0F"/>
    <w:rsid w:val="00D009E3"/>
    <w:rsid w:val="00D010A6"/>
    <w:rsid w:val="00D02730"/>
    <w:rsid w:val="00D03D2C"/>
    <w:rsid w:val="00D20F86"/>
    <w:rsid w:val="00D23343"/>
    <w:rsid w:val="00D2636D"/>
    <w:rsid w:val="00D42772"/>
    <w:rsid w:val="00D510AF"/>
    <w:rsid w:val="00D62A83"/>
    <w:rsid w:val="00D65734"/>
    <w:rsid w:val="00D75817"/>
    <w:rsid w:val="00D803FC"/>
    <w:rsid w:val="00D861AB"/>
    <w:rsid w:val="00D8721E"/>
    <w:rsid w:val="00D87E21"/>
    <w:rsid w:val="00D93439"/>
    <w:rsid w:val="00DA0612"/>
    <w:rsid w:val="00DA3624"/>
    <w:rsid w:val="00DB72A8"/>
    <w:rsid w:val="00DC6057"/>
    <w:rsid w:val="00DF1D30"/>
    <w:rsid w:val="00E014C9"/>
    <w:rsid w:val="00E02C85"/>
    <w:rsid w:val="00E04393"/>
    <w:rsid w:val="00E070B1"/>
    <w:rsid w:val="00E121C2"/>
    <w:rsid w:val="00E209C1"/>
    <w:rsid w:val="00E23B62"/>
    <w:rsid w:val="00E24114"/>
    <w:rsid w:val="00E439D9"/>
    <w:rsid w:val="00E44BC2"/>
    <w:rsid w:val="00E45CAE"/>
    <w:rsid w:val="00E62301"/>
    <w:rsid w:val="00E81505"/>
    <w:rsid w:val="00E82722"/>
    <w:rsid w:val="00E83312"/>
    <w:rsid w:val="00E861D7"/>
    <w:rsid w:val="00E91BEA"/>
    <w:rsid w:val="00EB091D"/>
    <w:rsid w:val="00EC0615"/>
    <w:rsid w:val="00EC5C77"/>
    <w:rsid w:val="00EF11C0"/>
    <w:rsid w:val="00EF445D"/>
    <w:rsid w:val="00F0600F"/>
    <w:rsid w:val="00F0616D"/>
    <w:rsid w:val="00F11070"/>
    <w:rsid w:val="00F268E5"/>
    <w:rsid w:val="00F41CEB"/>
    <w:rsid w:val="00F55674"/>
    <w:rsid w:val="00F55F82"/>
    <w:rsid w:val="00F56D83"/>
    <w:rsid w:val="00F61ACC"/>
    <w:rsid w:val="00F7550D"/>
    <w:rsid w:val="00FB2764"/>
    <w:rsid w:val="00FC13A3"/>
    <w:rsid w:val="00FD0ECF"/>
    <w:rsid w:val="00FD3E78"/>
    <w:rsid w:val="00FE2CDE"/>
    <w:rsid w:val="00FE7D28"/>
    <w:rsid w:val="00FF6602"/>
    <w:rsid w:val="014506C8"/>
    <w:rsid w:val="07F0DFB2"/>
    <w:rsid w:val="088156DF"/>
    <w:rsid w:val="0AE4A34C"/>
    <w:rsid w:val="0C0E6D68"/>
    <w:rsid w:val="0D4881D5"/>
    <w:rsid w:val="0D886F78"/>
    <w:rsid w:val="0F8829DD"/>
    <w:rsid w:val="13E12FE3"/>
    <w:rsid w:val="14CCD81A"/>
    <w:rsid w:val="1F31E21A"/>
    <w:rsid w:val="2279F06A"/>
    <w:rsid w:val="23A8D2B2"/>
    <w:rsid w:val="241C3303"/>
    <w:rsid w:val="25B5B7DA"/>
    <w:rsid w:val="29B0789C"/>
    <w:rsid w:val="2CE420C4"/>
    <w:rsid w:val="2E633291"/>
    <w:rsid w:val="2E9082BA"/>
    <w:rsid w:val="2FFDC6E5"/>
    <w:rsid w:val="30D8D2ED"/>
    <w:rsid w:val="31C18129"/>
    <w:rsid w:val="31EC42B7"/>
    <w:rsid w:val="348B5FC0"/>
    <w:rsid w:val="3655A150"/>
    <w:rsid w:val="38BDD9CE"/>
    <w:rsid w:val="393F778B"/>
    <w:rsid w:val="397F27AF"/>
    <w:rsid w:val="3A64CE69"/>
    <w:rsid w:val="3BAE2EA3"/>
    <w:rsid w:val="3CB0AB2C"/>
    <w:rsid w:val="3D553493"/>
    <w:rsid w:val="3F0B6ECD"/>
    <w:rsid w:val="44032EA1"/>
    <w:rsid w:val="473E0BFD"/>
    <w:rsid w:val="47D7851C"/>
    <w:rsid w:val="482E8076"/>
    <w:rsid w:val="4EC76716"/>
    <w:rsid w:val="4F4186B7"/>
    <w:rsid w:val="508CD7EB"/>
    <w:rsid w:val="511E8463"/>
    <w:rsid w:val="535E83F0"/>
    <w:rsid w:val="56D94573"/>
    <w:rsid w:val="573F1414"/>
    <w:rsid w:val="586F00C8"/>
    <w:rsid w:val="5978567E"/>
    <w:rsid w:val="5A0B8226"/>
    <w:rsid w:val="5BA435FE"/>
    <w:rsid w:val="5D0343ED"/>
    <w:rsid w:val="60E6D2E5"/>
    <w:rsid w:val="64810A12"/>
    <w:rsid w:val="64E86469"/>
    <w:rsid w:val="655E427C"/>
    <w:rsid w:val="6625A9CE"/>
    <w:rsid w:val="68B46349"/>
    <w:rsid w:val="6998F788"/>
    <w:rsid w:val="6AF449FD"/>
    <w:rsid w:val="6DAA7C4B"/>
    <w:rsid w:val="6DB18889"/>
    <w:rsid w:val="6EB38707"/>
    <w:rsid w:val="702960A4"/>
    <w:rsid w:val="72BB4DD3"/>
    <w:rsid w:val="73A0656B"/>
    <w:rsid w:val="73DA0032"/>
    <w:rsid w:val="765B7968"/>
    <w:rsid w:val="76FF2ED4"/>
    <w:rsid w:val="7C6FF080"/>
    <w:rsid w:val="7E3900CD"/>
    <w:rsid w:val="7F7CA938"/>
    <w:rsid w:val="7F7E3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FB493"/>
  <w15:docId w15:val="{7D5884D5-0B71-4460-BAF8-FA0728BE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 style 1"/>
    <w:pPr>
      <w:spacing w:line="200" w:lineRule="exact"/>
    </w:pPr>
  </w:style>
  <w:style w:type="paragraph" w:customStyle="1" w:styleId="Paragraphstyle24">
    <w:name w:val="Paragraph style 24"/>
    <w:pPr>
      <w:jc w:val="both"/>
    </w:pPr>
  </w:style>
  <w:style w:type="paragraph" w:customStyle="1" w:styleId="Paragraphstyle30">
    <w:name w:val="Paragraph style 30"/>
    <w:pPr>
      <w:ind w:hanging="190"/>
    </w:pPr>
  </w:style>
  <w:style w:type="character" w:customStyle="1" w:styleId="TextStyle3">
    <w:name w:val="Text Style 3"/>
    <w:rPr>
      <w:rFonts w:ascii="Times New Roman" w:eastAsia="Times New Roman" w:hAnsi="Times New Roman" w:cs="Times New Roman"/>
    </w:rPr>
  </w:style>
  <w:style w:type="character" w:customStyle="1" w:styleId="TextStyle4">
    <w:name w:val="Text Style 4"/>
    <w:basedOn w:val="TextStyle3"/>
    <w:rPr>
      <w:rFonts w:ascii="Times New Roman" w:eastAsia="Times New Roman" w:hAnsi="Times New Roman" w:cs="Times New Roman"/>
      <w:b/>
    </w:rPr>
  </w:style>
  <w:style w:type="character" w:customStyle="1" w:styleId="TextStyle5">
    <w:name w:val="Text Style 5"/>
    <w:rPr>
      <w:rFonts w:ascii="Arial" w:eastAsia="Arial" w:hAnsi="Arial" w:cs="Arial"/>
      <w:sz w:val="24"/>
      <w:szCs w:val="24"/>
    </w:rPr>
  </w:style>
  <w:style w:type="character" w:customStyle="1" w:styleId="TextStyle13">
    <w:name w:val="Text Style 13"/>
    <w:rPr>
      <w:rFonts w:ascii="Times New Roman" w:eastAsia="Times New Roman" w:hAnsi="Times New Roman" w:cs="Times New Roman"/>
      <w:sz w:val="24"/>
      <w:szCs w:val="24"/>
    </w:rPr>
  </w:style>
  <w:style w:type="character" w:customStyle="1" w:styleId="TextStyle14">
    <w:name w:val="Text Style 14"/>
    <w:basedOn w:val="TextStyle13"/>
    <w:rPr>
      <w:rFonts w:ascii="Times New Roman" w:eastAsia="Times New Roman" w:hAnsi="Times New Roman" w:cs="Times New Roman"/>
      <w:b/>
      <w:sz w:val="24"/>
      <w:szCs w:val="24"/>
    </w:rPr>
  </w:style>
  <w:style w:type="character" w:customStyle="1" w:styleId="DefaultParagraphFont1">
    <w:name w:val="Default Paragraph Font1"/>
    <w:rPr>
      <w:rFonts w:ascii="Times New Roman" w:eastAsia="Times New Roman" w:hAnsi="Times New Roman" w:cs="Times New Roman"/>
      <w:sz w:val="22"/>
      <w:szCs w:val="22"/>
    </w:rPr>
  </w:style>
  <w:style w:type="character" w:customStyle="1" w:styleId="TextStyle21">
    <w:name w:val="Text Style 21"/>
    <w:basedOn w:val="DefaultParagraphFont1"/>
    <w:rPr>
      <w:rFonts w:ascii="Times New Roman" w:eastAsia="Times New Roman" w:hAnsi="Times New Roman" w:cs="Times New Roman"/>
      <w:b/>
      <w:sz w:val="22"/>
      <w:szCs w:val="22"/>
    </w:rPr>
  </w:style>
  <w:style w:type="character" w:customStyle="1" w:styleId="TextStyle23">
    <w:name w:val="Text Style 23"/>
    <w:basedOn w:val="DefaultParagraphFont1"/>
    <w:rPr>
      <w:rFonts w:ascii="Times New Roman" w:eastAsia="Times New Roman" w:hAnsi="Times New Roman" w:cs="Times New Roman"/>
      <w:sz w:val="22"/>
      <w:szCs w:val="22"/>
      <w:highlight w:val="yellow"/>
    </w:rPr>
  </w:style>
  <w:style w:type="character" w:customStyle="1" w:styleId="TextStyle25">
    <w:name w:val="Text Style 25"/>
    <w:basedOn w:val="DefaultParagraphFont1"/>
    <w:rPr>
      <w:rFonts w:ascii="Times New Roman" w:eastAsia="Times New Roman" w:hAnsi="Times New Roman" w:cs="Times New Roman"/>
      <w:b/>
      <w:sz w:val="22"/>
      <w:szCs w:val="22"/>
      <w:highlight w:val="yellow"/>
    </w:rPr>
  </w:style>
  <w:style w:type="character" w:customStyle="1" w:styleId="TextStyle32">
    <w:name w:val="Text Style 32"/>
    <w:basedOn w:val="TextStyle13"/>
    <w:rPr>
      <w:rFonts w:ascii="Times New Roman" w:eastAsia="Times New Roman" w:hAnsi="Times New Roman" w:cs="Times New Roman"/>
      <w:b/>
      <w:color w:val="2E74B5"/>
      <w:sz w:val="24"/>
      <w:szCs w:val="24"/>
    </w:rPr>
  </w:style>
  <w:style w:type="character" w:customStyle="1" w:styleId="TextStyle56">
    <w:name w:val="Text Style 56"/>
    <w:basedOn w:val="TextStyle3"/>
    <w:rPr>
      <w:rFonts w:ascii="Times New Roman" w:eastAsia="Times New Roman" w:hAnsi="Times New Roman" w:cs="Times New Roman"/>
      <w:highlight w:val="yellow"/>
    </w:rPr>
  </w:style>
  <w:style w:type="character" w:customStyle="1" w:styleId="TextStyle60">
    <w:name w:val="Text Style 60"/>
    <w:basedOn w:val="TextStyle3"/>
    <w:rPr>
      <w:rFonts w:ascii="Times New Roman" w:eastAsia="Times New Roman" w:hAnsi="Times New Roman" w:cs="Times New Roman"/>
      <w:b/>
      <w:highlight w:val="yellow"/>
    </w:rPr>
  </w:style>
  <w:style w:type="paragraph" w:styleId="Header">
    <w:name w:val="header"/>
    <w:basedOn w:val="Normal"/>
    <w:link w:val="HeaderChar"/>
    <w:uiPriority w:val="99"/>
    <w:unhideWhenUsed/>
    <w:rsid w:val="00736806"/>
    <w:pPr>
      <w:tabs>
        <w:tab w:val="center" w:pos="4680"/>
        <w:tab w:val="right" w:pos="9360"/>
      </w:tabs>
    </w:pPr>
  </w:style>
  <w:style w:type="character" w:customStyle="1" w:styleId="HeaderChar">
    <w:name w:val="Header Char"/>
    <w:basedOn w:val="DefaultParagraphFont"/>
    <w:link w:val="Header"/>
    <w:uiPriority w:val="99"/>
    <w:rsid w:val="00736806"/>
  </w:style>
  <w:style w:type="paragraph" w:styleId="Footer">
    <w:name w:val="footer"/>
    <w:basedOn w:val="Normal"/>
    <w:link w:val="FooterChar"/>
    <w:uiPriority w:val="99"/>
    <w:unhideWhenUsed/>
    <w:rsid w:val="00736806"/>
    <w:pPr>
      <w:tabs>
        <w:tab w:val="center" w:pos="4680"/>
        <w:tab w:val="right" w:pos="9360"/>
      </w:tabs>
    </w:pPr>
  </w:style>
  <w:style w:type="character" w:customStyle="1" w:styleId="FooterChar">
    <w:name w:val="Footer Char"/>
    <w:basedOn w:val="DefaultParagraphFont"/>
    <w:link w:val="Footer"/>
    <w:uiPriority w:val="99"/>
    <w:rsid w:val="00736806"/>
  </w:style>
  <w:style w:type="character" w:styleId="CommentReference">
    <w:name w:val="annotation reference"/>
    <w:basedOn w:val="DefaultParagraphFont"/>
    <w:uiPriority w:val="99"/>
    <w:semiHidden/>
    <w:unhideWhenUsed/>
    <w:rsid w:val="00E861D7"/>
    <w:rPr>
      <w:sz w:val="16"/>
      <w:szCs w:val="16"/>
    </w:rPr>
  </w:style>
  <w:style w:type="paragraph" w:styleId="CommentText">
    <w:name w:val="annotation text"/>
    <w:basedOn w:val="Normal"/>
    <w:link w:val="CommentTextChar"/>
    <w:uiPriority w:val="99"/>
    <w:unhideWhenUsed/>
    <w:rsid w:val="00E861D7"/>
  </w:style>
  <w:style w:type="character" w:customStyle="1" w:styleId="CommentTextChar">
    <w:name w:val="Comment Text Char"/>
    <w:basedOn w:val="DefaultParagraphFont"/>
    <w:link w:val="CommentText"/>
    <w:uiPriority w:val="99"/>
    <w:rsid w:val="00E861D7"/>
  </w:style>
  <w:style w:type="paragraph" w:styleId="CommentSubject">
    <w:name w:val="annotation subject"/>
    <w:basedOn w:val="CommentText"/>
    <w:next w:val="CommentText"/>
    <w:link w:val="CommentSubjectChar"/>
    <w:uiPriority w:val="99"/>
    <w:semiHidden/>
    <w:unhideWhenUsed/>
    <w:rsid w:val="00E861D7"/>
    <w:rPr>
      <w:b/>
      <w:bCs/>
    </w:rPr>
  </w:style>
  <w:style w:type="character" w:customStyle="1" w:styleId="CommentSubjectChar">
    <w:name w:val="Comment Subject Char"/>
    <w:basedOn w:val="CommentTextChar"/>
    <w:link w:val="CommentSubject"/>
    <w:uiPriority w:val="99"/>
    <w:semiHidden/>
    <w:rsid w:val="00E861D7"/>
    <w:rPr>
      <w:b/>
      <w:bCs/>
    </w:rPr>
  </w:style>
  <w:style w:type="table" w:styleId="TableGrid">
    <w:name w:val="Table Grid"/>
    <w:basedOn w:val="TableNormal"/>
    <w:uiPriority w:val="39"/>
    <w:rsid w:val="00E8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C99"/>
    <w:pPr>
      <w:ind w:left="720"/>
      <w:contextualSpacing/>
    </w:pPr>
  </w:style>
  <w:style w:type="character" w:styleId="PageNumber">
    <w:name w:val="page number"/>
    <w:basedOn w:val="DefaultParagraphFont"/>
    <w:uiPriority w:val="99"/>
    <w:semiHidden/>
    <w:unhideWhenUsed/>
    <w:rsid w:val="00D02730"/>
  </w:style>
  <w:style w:type="character" w:styleId="Hyperlink">
    <w:name w:val="Hyperlink"/>
    <w:basedOn w:val="DefaultParagraphFont"/>
    <w:uiPriority w:val="99"/>
    <w:unhideWhenUsed/>
    <w:rsid w:val="397F27AF"/>
    <w:rPr>
      <w:color w:val="467886"/>
      <w:u w:val="single"/>
    </w:rPr>
  </w:style>
  <w:style w:type="character" w:styleId="UnresolvedMention">
    <w:name w:val="Unresolved Mention"/>
    <w:basedOn w:val="DefaultParagraphFont"/>
    <w:uiPriority w:val="99"/>
    <w:semiHidden/>
    <w:unhideWhenUsed/>
    <w:rsid w:val="00211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metroenergy.org/procur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troenergy.org/procurem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2.arb.ca.gov/new-vehicle-and-engine-certification-executive-or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epa.gov/airquality/greenbook/mapnmpoll.html" TargetMode="External"/><Relationship Id="rId20" Type="http://schemas.openxmlformats.org/officeDocument/2006/relationships/hyperlink" Target="mailto:rfa@metroenerg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fa@metroenergy.org" TargetMode="External"/><Relationship Id="rId5" Type="http://schemas.openxmlformats.org/officeDocument/2006/relationships/numbering" Target="numbering.xml"/><Relationship Id="rId15" Type="http://schemas.openxmlformats.org/officeDocument/2006/relationships/hyperlink" Target="https://metroenergy.org/procurement/" TargetMode="External"/><Relationship Id="rId23" Type="http://schemas.openxmlformats.org/officeDocument/2006/relationships/hyperlink" Target="mailto:rfa@metroenergy.org" TargetMode="External"/><Relationship Id="rId10" Type="http://schemas.openxmlformats.org/officeDocument/2006/relationships/endnotes" Target="endnotes.xml"/><Relationship Id="rId19" Type="http://schemas.openxmlformats.org/officeDocument/2006/relationships/hyperlink" Target="https://metroenergy.org/dera-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roenergy.org/" TargetMode="External"/><Relationship Id="rId22" Type="http://schemas.openxmlformats.org/officeDocument/2006/relationships/hyperlink" Target="https://metroenergy.org/clean-diesel-rfa/"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b5ca60-e918-4892-822a-3ec7dac904f9">
      <Terms xmlns="http://schemas.microsoft.com/office/infopath/2007/PartnerControls"/>
    </lcf76f155ced4ddcb4097134ff3c332f>
    <TaxCatchAll xmlns="1e07af1d-ee29-477c-9e81-b869c1a1c9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31320B4E51CB40B07924842C7A9DA8" ma:contentTypeVersion="18" ma:contentTypeDescription="Create a new document." ma:contentTypeScope="" ma:versionID="468b71e830528e79f61db086ad21c4cf">
  <xsd:schema xmlns:xsd="http://www.w3.org/2001/XMLSchema" xmlns:xs="http://www.w3.org/2001/XMLSchema" xmlns:p="http://schemas.microsoft.com/office/2006/metadata/properties" xmlns:ns2="8ab5ca60-e918-4892-822a-3ec7dac904f9" xmlns:ns3="1e07af1d-ee29-477c-9e81-b869c1a1c9d6" targetNamespace="http://schemas.microsoft.com/office/2006/metadata/properties" ma:root="true" ma:fieldsID="625d735ea9861d92922c90b383bb113d" ns2:_="" ns3:_="">
    <xsd:import namespace="8ab5ca60-e918-4892-822a-3ec7dac904f9"/>
    <xsd:import namespace="1e07af1d-ee29-477c-9e81-b869c1a1c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5ca60-e918-4892-822a-3ec7dac90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9c04cd-8081-4ec5-9e56-c7e7a6f527b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7af1d-ee29-477c-9e81-b869c1a1c9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987c4a-740d-40d2-89c9-facc3c7b6b42}" ma:internalName="TaxCatchAll" ma:showField="CatchAllData" ma:web="1e07af1d-ee29-477c-9e81-b869c1a1c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6ED09-7BB3-4E45-A5C7-92FD3C5A0401}">
  <ds:schemaRefs>
    <ds:schemaRef ds:uri="http://schemas.microsoft.com/sharepoint/v3/contenttype/forms"/>
  </ds:schemaRefs>
</ds:datastoreItem>
</file>

<file path=customXml/itemProps2.xml><?xml version="1.0" encoding="utf-8"?>
<ds:datastoreItem xmlns:ds="http://schemas.openxmlformats.org/officeDocument/2006/customXml" ds:itemID="{5C716FAE-4A8D-4A43-B353-191FE2718F8E}">
  <ds:schemaRefs>
    <ds:schemaRef ds:uri="http://schemas.openxmlformats.org/officeDocument/2006/bibliography"/>
  </ds:schemaRefs>
</ds:datastoreItem>
</file>

<file path=customXml/itemProps3.xml><?xml version="1.0" encoding="utf-8"?>
<ds:datastoreItem xmlns:ds="http://schemas.openxmlformats.org/officeDocument/2006/customXml" ds:itemID="{FC870955-C4B0-4BFF-B454-CA3C54F8EA2A}">
  <ds:schemaRefs>
    <ds:schemaRef ds:uri="http://schemas.microsoft.com/office/2006/metadata/properties"/>
    <ds:schemaRef ds:uri="http://schemas.microsoft.com/office/infopath/2007/PartnerControls"/>
    <ds:schemaRef ds:uri="8ab5ca60-e918-4892-822a-3ec7dac904f9"/>
    <ds:schemaRef ds:uri="1e07af1d-ee29-477c-9e81-b869c1a1c9d6"/>
  </ds:schemaRefs>
</ds:datastoreItem>
</file>

<file path=customXml/itemProps4.xml><?xml version="1.0" encoding="utf-8"?>
<ds:datastoreItem xmlns:ds="http://schemas.openxmlformats.org/officeDocument/2006/customXml" ds:itemID="{E261A344-48F4-488A-9B7E-3838EDB9F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5ca60-e918-4892-822a-3ec7dac904f9"/>
    <ds:schemaRef ds:uri="1e07af1d-ee29-477c-9e81-b869c1a1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4377</Words>
  <Characters>24954</Characters>
  <Application>Microsoft Office Word</Application>
  <DocSecurity>0</DocSecurity>
  <Lines>207</Lines>
  <Paragraphs>58</Paragraphs>
  <ScaleCrop>false</ScaleCrop>
  <Company>Avanquest</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d1a652b2-03a2-426b-b7d2-8d3a3e4ba7f4</dc:title>
  <dc:subject/>
  <dc:creator>David Albrecht</dc:creator>
  <cp:keywords/>
  <dc:description/>
  <cp:lastModifiedBy>Greg Betzwieser</cp:lastModifiedBy>
  <cp:revision>189</cp:revision>
  <dcterms:created xsi:type="dcterms:W3CDTF">2025-05-19T18:42:00Z</dcterms:created>
  <dcterms:modified xsi:type="dcterms:W3CDTF">2025-05-28T15:12:00Z</dcterms:modified>
  <cp:category>pdf2docx</cp:category>
  <cp:contentStatus>Converted by Avanquest Pdf2Word Converter v.0.81.202502062.0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0x0101003031320B4E51CB40B07924842C7A9DA8</vt:lpwstr>
  </property>
  <property fmtid="{D5CDD505-2E9C-101B-9397-08002B2CF9AE}" pid="3" name="MediaServiceImageTags">
    <vt:lpwstr/>
  </property>
</Properties>
</file>