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2D" w:rsidRDefault="0002332D" w:rsidP="0002332D">
      <w:pPr>
        <w:spacing w:after="0" w:line="240" w:lineRule="auto"/>
        <w:jc w:val="center"/>
        <w:rPr>
          <w:b/>
        </w:rPr>
      </w:pPr>
      <w:r>
        <w:rPr>
          <w:b/>
        </w:rPr>
        <w:t>AMPS AND BOLTS, NUTS AND VOLTS – EV ESSENTIALS FOR THE CURIOUS</w:t>
      </w:r>
    </w:p>
    <w:p w:rsidR="0002332D" w:rsidRDefault="0002332D" w:rsidP="0002332D">
      <w:pPr>
        <w:spacing w:after="0" w:line="240" w:lineRule="auto"/>
        <w:jc w:val="center"/>
        <w:rPr>
          <w:b/>
        </w:rPr>
      </w:pPr>
      <w:r>
        <w:rPr>
          <w:b/>
        </w:rPr>
        <w:t>(PART THREE)</w:t>
      </w:r>
    </w:p>
    <w:p w:rsidR="0002332D" w:rsidRDefault="0002332D" w:rsidP="0002332D">
      <w:pPr>
        <w:spacing w:after="0" w:line="240" w:lineRule="auto"/>
        <w:jc w:val="center"/>
        <w:rPr>
          <w:b/>
        </w:rPr>
      </w:pPr>
    </w:p>
    <w:p w:rsidR="00F84280" w:rsidRDefault="006036DD" w:rsidP="00224A40">
      <w:pPr>
        <w:spacing w:after="0" w:line="240" w:lineRule="auto"/>
      </w:pPr>
      <w:r w:rsidRPr="006036DD">
        <w:rPr>
          <w:b/>
        </w:rPr>
        <w:t xml:space="preserve">DECISIONS, DECISIONS </w:t>
      </w:r>
      <w:r>
        <w:rPr>
          <w:b/>
        </w:rPr>
        <w:t>–</w:t>
      </w:r>
      <w:r w:rsidRPr="006036DD">
        <w:rPr>
          <w:b/>
        </w:rPr>
        <w:t xml:space="preserve"> </w:t>
      </w:r>
      <w:r w:rsidR="00F51C4D">
        <w:t xml:space="preserve">As mentioned, buying a car is a big financial decision, and </w:t>
      </w:r>
      <w:r w:rsidR="00F75640">
        <w:t>we can’t pre</w:t>
      </w:r>
      <w:r w:rsidR="00F51C4D">
        <w:t xml:space="preserve">sume to </w:t>
      </w:r>
      <w:r w:rsidR="00F75640">
        <w:t>dictate</w:t>
      </w:r>
      <w:r w:rsidR="00F51C4D">
        <w:t xml:space="preserve"> </w:t>
      </w:r>
      <w:r w:rsidR="00F84280">
        <w:t>what meets your needs</w:t>
      </w:r>
      <w:r w:rsidR="00F51C4D">
        <w:t xml:space="preserve">.  Admittedly, efficient is good, more efficient is better, and we’re all in favor of zero-emission </w:t>
      </w:r>
      <w:r w:rsidR="00F75640">
        <w:t>options</w:t>
      </w:r>
      <w:r w:rsidR="00F51C4D">
        <w:t xml:space="preserve"> here at MEC (</w:t>
      </w:r>
      <w:r w:rsidR="00F75640">
        <w:t>yes, we’re somewhat biased</w:t>
      </w:r>
      <w:r w:rsidR="00F51C4D">
        <w:t xml:space="preserve">).  </w:t>
      </w:r>
      <w:r w:rsidR="00F84280">
        <w:t xml:space="preserve">Even setting aside the </w:t>
      </w:r>
      <w:r w:rsidR="00F153BF">
        <w:t>positive</w:t>
      </w:r>
      <w:r w:rsidR="00F84280">
        <w:t xml:space="preserve"> environmental impact that moving away from petroleum </w:t>
      </w:r>
      <w:r w:rsidR="00F153BF">
        <w:t>creates</w:t>
      </w:r>
      <w:r w:rsidR="00F84280">
        <w:t>, we believe that the case for electric vehicles is solid in terms of dollars and cents alone – your savings on fuel and maintenance over the lifetime of the vehicle</w:t>
      </w:r>
      <w:r w:rsidR="00F153BF">
        <w:t xml:space="preserve"> can easily total thousands of dollars</w:t>
      </w:r>
      <w:r w:rsidR="00F84280">
        <w:t xml:space="preserve">.  </w:t>
      </w:r>
    </w:p>
    <w:p w:rsidR="00F84280" w:rsidRDefault="00F84280" w:rsidP="00224A40">
      <w:pPr>
        <w:spacing w:after="0" w:line="240" w:lineRule="auto"/>
      </w:pPr>
    </w:p>
    <w:p w:rsidR="00F51C4D" w:rsidRDefault="00F75640" w:rsidP="00224A40">
      <w:pPr>
        <w:spacing w:after="0" w:line="240" w:lineRule="auto"/>
      </w:pPr>
      <w:r>
        <w:t xml:space="preserve">But in the end, </w:t>
      </w:r>
      <w:r w:rsidR="00F84280">
        <w:t xml:space="preserve">the choice to </w:t>
      </w:r>
      <w:r w:rsidR="00F153BF">
        <w:t xml:space="preserve">switch from gasoline or diesel to </w:t>
      </w:r>
      <w:r w:rsidR="00F84280">
        <w:t xml:space="preserve">an EV or PHEV </w:t>
      </w:r>
      <w:r>
        <w:t xml:space="preserve">needs to be </w:t>
      </w:r>
      <w:r w:rsidRPr="00F75640">
        <w:rPr>
          <w:i/>
        </w:rPr>
        <w:t>a choice that works for you</w:t>
      </w:r>
      <w:r>
        <w:t xml:space="preserve">.  What this closing installment aims to do is </w:t>
      </w:r>
      <w:r w:rsidR="00F51C4D">
        <w:t xml:space="preserve">to </w:t>
      </w:r>
      <w:r>
        <w:t xml:space="preserve">connect you with </w:t>
      </w:r>
      <w:r w:rsidR="00F51C4D">
        <w:t>resource</w:t>
      </w:r>
      <w:r>
        <w:t>s that can help you run the numbers,</w:t>
      </w:r>
      <w:r w:rsidR="00244B04">
        <w:t xml:space="preserve"> </w:t>
      </w:r>
      <w:r>
        <w:t>check the tech, and learn from the experiences of others.</w:t>
      </w:r>
    </w:p>
    <w:p w:rsidR="00244B04" w:rsidRDefault="00244B04" w:rsidP="00224A40">
      <w:pPr>
        <w:spacing w:after="0" w:line="240" w:lineRule="auto"/>
      </w:pPr>
    </w:p>
    <w:p w:rsidR="00244B04" w:rsidRDefault="00DE7AFD" w:rsidP="00224A40">
      <w:pPr>
        <w:spacing w:after="0" w:line="240" w:lineRule="auto"/>
      </w:pPr>
      <w:r>
        <w:rPr>
          <w:b/>
        </w:rPr>
        <w:t>GETTING STICKY</w:t>
      </w:r>
      <w:r w:rsidR="00244B04">
        <w:rPr>
          <w:b/>
        </w:rPr>
        <w:t xml:space="preserve">  - </w:t>
      </w:r>
      <w:r w:rsidR="00244B04">
        <w:t>Remember the last time you were at a car dealer</w:t>
      </w:r>
      <w:r w:rsidR="00F84280">
        <w:t>ship</w:t>
      </w:r>
      <w:r w:rsidR="00244B04">
        <w:t xml:space="preserve">?  Remember the stickers on the rear windows of every car – the black &amp; light blue stickers, with the MPG totals?  </w:t>
      </w:r>
    </w:p>
    <w:p w:rsidR="00244B04" w:rsidRDefault="00244B04" w:rsidP="00224A40">
      <w:pPr>
        <w:spacing w:after="0" w:line="240" w:lineRule="auto"/>
      </w:pPr>
    </w:p>
    <w:p w:rsidR="00244B04" w:rsidRDefault="00244B04" w:rsidP="00244B0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49054E4" wp14:editId="788B6AFE">
            <wp:extent cx="2670048" cy="1719072"/>
            <wp:effectExtent l="0" t="0" r="0" b="0"/>
            <wp:docPr id="2" name="Picture 2" descr="EPA fuel economy label that shows sample city/highway MPG, annual fuel cost, cost savings over five years, greenhouse gas rating, and smog ra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A fuel economy label that shows sample city/highway MPG, annual fuel cost, cost savings over five years, greenhouse gas rating, and smog rating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48" cy="17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04" w:rsidRDefault="00244B04" w:rsidP="00224A40">
      <w:pPr>
        <w:spacing w:after="0" w:line="240" w:lineRule="auto"/>
      </w:pPr>
    </w:p>
    <w:p w:rsidR="00244B04" w:rsidRDefault="00244B04" w:rsidP="00224A40">
      <w:pPr>
        <w:spacing w:after="0" w:line="240" w:lineRule="auto"/>
      </w:pPr>
      <w:r>
        <w:t xml:space="preserve">Yeah, those.  All light-duty cars and trucks sold in the US get those numbers from federal </w:t>
      </w:r>
      <w:r w:rsidR="00C64C73">
        <w:t>laboratories</w:t>
      </w:r>
      <w:r>
        <w:t xml:space="preserve">, whatever </w:t>
      </w:r>
      <w:r w:rsidR="00152F7F">
        <w:t>their fuel</w:t>
      </w:r>
      <w:r>
        <w:t xml:space="preserve">.  </w:t>
      </w:r>
      <w:r w:rsidR="00DE7AFD">
        <w:t>In t</w:t>
      </w:r>
      <w:r w:rsidR="00C64C73">
        <w:t>he case of BEV and PHEV models, you’ll notice a substantial difference between a sticker for a conventional car,</w:t>
      </w:r>
      <w:r w:rsidR="00DE7AFD">
        <w:t xml:space="preserve"> particularly </w:t>
      </w:r>
      <w:r w:rsidR="003C4DC9">
        <w:t>when it comes to MPG and fuel costs:</w:t>
      </w:r>
    </w:p>
    <w:p w:rsidR="00DE7AFD" w:rsidRPr="00244B04" w:rsidRDefault="00DE7AFD" w:rsidP="00224A40">
      <w:pPr>
        <w:spacing w:after="0" w:line="240" w:lineRule="auto"/>
      </w:pPr>
    </w:p>
    <w:p w:rsidR="00961CCD" w:rsidRDefault="00DE7AFD" w:rsidP="00DE7AFD">
      <w:pPr>
        <w:jc w:val="center"/>
      </w:pPr>
      <w:r>
        <w:rPr>
          <w:noProof/>
        </w:rPr>
        <w:drawing>
          <wp:inline distT="0" distB="0" distL="0" distR="0" wp14:anchorId="11970A40" wp14:editId="094BE2F1">
            <wp:extent cx="2816352" cy="1719072"/>
            <wp:effectExtent l="0" t="0" r="3175" b="0"/>
            <wp:docPr id="3" name="Picture 3" descr=" widt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width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52" cy="17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1F6" w:rsidRDefault="00F84280" w:rsidP="00F75640">
      <w:r>
        <w:t>Handy in and of itself, t</w:t>
      </w:r>
      <w:r w:rsidR="00F75640">
        <w:t xml:space="preserve">his sticker </w:t>
      </w:r>
      <w:r w:rsidR="003C4DC9">
        <w:t>is</w:t>
      </w:r>
      <w:r w:rsidR="00F75640">
        <w:t xml:space="preserve"> </w:t>
      </w:r>
      <w:r w:rsidR="00F153BF">
        <w:t xml:space="preserve">only </w:t>
      </w:r>
      <w:r w:rsidR="00F75640">
        <w:t xml:space="preserve">the tip of an iceberg of information from federal agencies and laboratories </w:t>
      </w:r>
      <w:r w:rsidR="00117B99">
        <w:t xml:space="preserve">available to </w:t>
      </w:r>
      <w:r w:rsidR="00F75640">
        <w:t xml:space="preserve">prospective owners of any car or truck, powered by any fuel.  </w:t>
      </w:r>
    </w:p>
    <w:p w:rsidR="00C45ED8" w:rsidRDefault="00F75640" w:rsidP="00F75640">
      <w:r>
        <w:t xml:space="preserve">Let’s begin with the most popular and comprehensive </w:t>
      </w:r>
      <w:r w:rsidR="00F153BF">
        <w:t xml:space="preserve">federal </w:t>
      </w:r>
      <w:r>
        <w:t xml:space="preserve">site, </w:t>
      </w:r>
      <w:hyperlink r:id="rId8" w:history="1">
        <w:r w:rsidRPr="00F75640">
          <w:rPr>
            <w:rStyle w:val="Hyperlink"/>
          </w:rPr>
          <w:t>Fuel Economy.gov</w:t>
        </w:r>
      </w:hyperlink>
      <w:r>
        <w:t xml:space="preserve">, jointly supported by the Department of Energy and the Environmental Protection Agency.  Once on the homepage, click </w:t>
      </w:r>
      <w:r>
        <w:lastRenderedPageBreak/>
        <w:t xml:space="preserve">on the </w:t>
      </w:r>
      <w:r w:rsidR="00117B99">
        <w:t>tab labeled “Advanced Cars And Fuels” – the pop-up that results has no fewer than 47 different linked categories for everything from diesel to hydrogen.</w:t>
      </w:r>
      <w:r w:rsidR="008C11F6">
        <w:t xml:space="preserve">  </w:t>
      </w:r>
    </w:p>
    <w:p w:rsidR="00117B99" w:rsidRDefault="001B7C28" w:rsidP="00F75640">
      <w:r>
        <w:t xml:space="preserve">Within these categories, there’s plenty </w:t>
      </w:r>
      <w:r w:rsidR="00F153BF">
        <w:t>to</w:t>
      </w:r>
      <w:r>
        <w:t xml:space="preserve"> do.  If you’d like to </w:t>
      </w:r>
      <w:hyperlink r:id="rId9" w:history="1">
        <w:r w:rsidRPr="001B7C28">
          <w:rPr>
            <w:rStyle w:val="Hyperlink"/>
          </w:rPr>
          <w:t>compare EV model to EV model</w:t>
        </w:r>
      </w:hyperlink>
      <w:r>
        <w:t xml:space="preserve">, or compare PHEV to PHEV – or, for that matter, if you’d like to compare a Tesla with a Ford F-150, the interface is simple and intuitive.  You can find estimates for five-year fuel costs, gallons </w:t>
      </w:r>
      <w:r w:rsidR="008C11F6">
        <w:t xml:space="preserve">or kilowatt-hours </w:t>
      </w:r>
      <w:r>
        <w:t xml:space="preserve">per 100 miles and even </w:t>
      </w:r>
      <w:r w:rsidR="00F84280">
        <w:t xml:space="preserve">gas tank size, </w:t>
      </w:r>
      <w:r w:rsidR="00CE6959">
        <w:t xml:space="preserve">if applicable.  Simple or detailed </w:t>
      </w:r>
      <w:hyperlink r:id="rId10" w:history="1">
        <w:r w:rsidR="00CE6959" w:rsidRPr="00CE6959">
          <w:rPr>
            <w:rStyle w:val="Hyperlink"/>
          </w:rPr>
          <w:t>driving cost calculators</w:t>
        </w:r>
      </w:hyperlink>
      <w:r w:rsidR="00CE6959">
        <w:t xml:space="preserve">, </w:t>
      </w:r>
      <w:r w:rsidR="00E33709">
        <w:t xml:space="preserve">information on </w:t>
      </w:r>
      <w:hyperlink r:id="rId11" w:history="1">
        <w:r w:rsidR="00E33709" w:rsidRPr="00E33709">
          <w:rPr>
            <w:rStyle w:val="Hyperlink"/>
          </w:rPr>
          <w:t>tax credits</w:t>
        </w:r>
      </w:hyperlink>
      <w:r w:rsidR="00E33709">
        <w:t xml:space="preserve">, personal online </w:t>
      </w:r>
      <w:hyperlink r:id="rId12" w:history="1">
        <w:r w:rsidR="00E33709" w:rsidRPr="00E33709">
          <w:rPr>
            <w:rStyle w:val="Hyperlink"/>
          </w:rPr>
          <w:t>fuel efficiency tracking</w:t>
        </w:r>
      </w:hyperlink>
      <w:r w:rsidR="00E33709">
        <w:t xml:space="preserve"> (for the slightly obsessive), and </w:t>
      </w:r>
      <w:r w:rsidR="008F2CC1">
        <w:t>plenty more</w:t>
      </w:r>
      <w:r w:rsidR="00152F7F">
        <w:t xml:space="preserve"> </w:t>
      </w:r>
      <w:r w:rsidR="00983476">
        <w:t xml:space="preserve">tools </w:t>
      </w:r>
      <w:r w:rsidR="00152F7F">
        <w:t>are here and ready to use.</w:t>
      </w:r>
      <w:r w:rsidR="008C11F6">
        <w:t xml:space="preserve">  The same site also hosts the </w:t>
      </w:r>
      <w:hyperlink r:id="rId13" w:history="1">
        <w:r w:rsidR="008C11F6" w:rsidRPr="008C11F6">
          <w:rPr>
            <w:rStyle w:val="Hyperlink"/>
          </w:rPr>
          <w:t>Fuel Economy Guide</w:t>
        </w:r>
      </w:hyperlink>
      <w:r w:rsidR="008C11F6">
        <w:t xml:space="preserve">, which is annually updated, and the 2019 </w:t>
      </w:r>
      <w:r w:rsidR="00C45ED8">
        <w:t>edition</w:t>
      </w:r>
      <w:r w:rsidR="008C11F6">
        <w:t xml:space="preserve"> is now up and ready for free download.</w:t>
      </w:r>
    </w:p>
    <w:p w:rsidR="00676A56" w:rsidRPr="00676A56" w:rsidRDefault="00676A56" w:rsidP="00F75640">
      <w:r>
        <w:rPr>
          <w:b/>
        </w:rPr>
        <w:t>A DIGRESSION</w:t>
      </w:r>
      <w:r w:rsidR="00646C26">
        <w:rPr>
          <w:b/>
        </w:rPr>
        <w:t xml:space="preserve"> IN THE NAME OF FULL DISCLOSURE</w:t>
      </w:r>
      <w:r>
        <w:rPr>
          <w:b/>
        </w:rPr>
        <w:t xml:space="preserve"> –</w:t>
      </w:r>
      <w:r w:rsidR="00646C26">
        <w:rPr>
          <w:b/>
        </w:rPr>
        <w:t xml:space="preserve"> </w:t>
      </w:r>
      <w:r w:rsidR="00646C26">
        <w:t xml:space="preserve">Once again, there’s no free lunch.  </w:t>
      </w:r>
      <w:r>
        <w:t xml:space="preserve">There’s no tailpipe, but most </w:t>
      </w:r>
      <w:r w:rsidR="00646C26">
        <w:t>electric cars</w:t>
      </w:r>
      <w:bookmarkStart w:id="0" w:name="_GoBack"/>
      <w:bookmarkEnd w:id="0"/>
      <w:r>
        <w:t xml:space="preserve"> have a smokestack – the power plant they plugged into.  </w:t>
      </w:r>
      <w:r w:rsidR="00646C26">
        <w:t xml:space="preserve">However, the Alternative Fuels Data Center </w:t>
      </w:r>
      <w:hyperlink r:id="rId14" w:history="1">
        <w:r w:rsidR="00646C26" w:rsidRPr="00646C26">
          <w:rPr>
            <w:rStyle w:val="Hyperlink"/>
          </w:rPr>
          <w:t>has a calculator</w:t>
        </w:r>
      </w:hyperlink>
      <w:r w:rsidR="00646C26">
        <w:t xml:space="preserve"> that shows how much carbon an average EV puts out in a year – and lets you compare it with hybrid, PHEV and gasoline options.  It’s quite broad, and based on state averages.  Even so, it’s fascinating to compare EVs in Missouri (coal-heavy) and Kansas (wind-rich) with their petroleum cousins– to say nothing of the yawning gulf between both states and California.  </w:t>
      </w:r>
    </w:p>
    <w:p w:rsidR="006412DF" w:rsidRDefault="0065670D" w:rsidP="00F75640">
      <w:r>
        <w:rPr>
          <w:b/>
        </w:rPr>
        <w:t xml:space="preserve">OWNER INPUT AND WEBSITES GALORE – </w:t>
      </w:r>
      <w:r>
        <w:t xml:space="preserve">Not surprisingly, </w:t>
      </w:r>
      <w:r w:rsidR="00ED2D8E">
        <w:t xml:space="preserve">there are </w:t>
      </w:r>
      <w:r w:rsidR="00C45ED8">
        <w:t>lots</w:t>
      </w:r>
      <w:r w:rsidR="00ED2D8E">
        <w:t xml:space="preserve"> of  websites </w:t>
      </w:r>
      <w:r w:rsidR="007F74D6">
        <w:t xml:space="preserve">and owners’ groups </w:t>
      </w:r>
      <w:r w:rsidR="00ED2D8E">
        <w:t xml:space="preserve">out there.  Given that this country abounds in </w:t>
      </w:r>
      <w:r w:rsidR="007F74D6">
        <w:t>organizations devoted to everything f</w:t>
      </w:r>
      <w:r w:rsidR="00ED2D8E">
        <w:t xml:space="preserve">rom </w:t>
      </w:r>
      <w:r w:rsidR="007F74D6">
        <w:t xml:space="preserve">Hendrix </w:t>
      </w:r>
      <w:r w:rsidR="00ED2D8E">
        <w:t>to Hummers to hummingbirds, it</w:t>
      </w:r>
      <w:r w:rsidR="00243AD4">
        <w:t>’s n</w:t>
      </w:r>
      <w:r w:rsidR="00ED2D8E">
        <w:t xml:space="preserve">o surprise that there is </w:t>
      </w:r>
      <w:r w:rsidR="00267501">
        <w:t xml:space="preserve">plenty </w:t>
      </w:r>
      <w:r w:rsidR="00ED2D8E">
        <w:t xml:space="preserve">of information </w:t>
      </w:r>
      <w:r w:rsidR="00C45ED8">
        <w:t xml:space="preserve">available </w:t>
      </w:r>
      <w:r w:rsidR="00ED2D8E">
        <w:t>in the EV and PHEV space</w:t>
      </w:r>
      <w:r w:rsidR="007F74D6">
        <w:t>, and plenty of user groups happy to talk cars with you, either digitally or in person.</w:t>
      </w:r>
    </w:p>
    <w:p w:rsidR="007F74D6" w:rsidRDefault="006412DF" w:rsidP="00F75640">
      <w:pPr>
        <w:rPr>
          <w:b/>
        </w:rPr>
      </w:pPr>
      <w:r>
        <w:rPr>
          <w:b/>
        </w:rPr>
        <w:t>Thinking Locally</w:t>
      </w:r>
    </w:p>
    <w:p w:rsidR="006412DF" w:rsidRDefault="006412DF" w:rsidP="00F75640">
      <w:r>
        <w:t>There is a</w:t>
      </w:r>
      <w:r w:rsidR="00F153BF">
        <w:t xml:space="preserve"> very</w:t>
      </w:r>
      <w:r>
        <w:t xml:space="preserve"> active group of EV enthusiasts in the Kansas City area</w:t>
      </w:r>
      <w:r w:rsidR="00C45ED8">
        <w:t xml:space="preserve">, </w:t>
      </w:r>
      <w:r>
        <w:t xml:space="preserve">and the members of the </w:t>
      </w:r>
      <w:hyperlink r:id="rId15" w:history="1">
        <w:r w:rsidRPr="00F153BF">
          <w:rPr>
            <w:rStyle w:val="Hyperlink"/>
          </w:rPr>
          <w:t>Mid-America Electric Auto Association</w:t>
        </w:r>
      </w:hyperlink>
      <w:r>
        <w:t xml:space="preserve"> would love to </w:t>
      </w:r>
      <w:r w:rsidR="007F74D6">
        <w:t>field</w:t>
      </w:r>
      <w:r>
        <w:t xml:space="preserve"> your questions.  Feel free to </w:t>
      </w:r>
      <w:r w:rsidR="007F74D6">
        <w:t xml:space="preserve">drop in </w:t>
      </w:r>
      <w:r>
        <w:t>at their monthly meetings (2</w:t>
      </w:r>
      <w:r w:rsidRPr="006412DF">
        <w:rPr>
          <w:vertAlign w:val="superscript"/>
        </w:rPr>
        <w:t>nd</w:t>
      </w:r>
      <w:r>
        <w:t xml:space="preserve"> Sunday</w:t>
      </w:r>
      <w:r w:rsidR="007F74D6">
        <w:t>s</w:t>
      </w:r>
      <w:r>
        <w:t xml:space="preserve"> at 1:00 at the Johnson County Main Library), </w:t>
      </w:r>
      <w:r w:rsidR="00DB0502">
        <w:t xml:space="preserve">or </w:t>
      </w:r>
      <w:r>
        <w:t xml:space="preserve">through their </w:t>
      </w:r>
      <w:hyperlink r:id="rId16" w:history="1">
        <w:r w:rsidRPr="006412DF">
          <w:rPr>
            <w:rStyle w:val="Hyperlink"/>
          </w:rPr>
          <w:t>Yahoo user group</w:t>
        </w:r>
      </w:hyperlink>
      <w:r w:rsidR="00DB0502">
        <w:t xml:space="preserve">.  </w:t>
      </w:r>
      <w:r w:rsidR="00C45ED8">
        <w:t>A</w:t>
      </w:r>
      <w:r w:rsidR="00243AD4">
        <w:t xml:space="preserve"> point worth mentioning – MAEAA members </w:t>
      </w:r>
      <w:r w:rsidR="00C45ED8">
        <w:t xml:space="preserve">know all about Kansas City weather - </w:t>
      </w:r>
      <w:r w:rsidR="00243AD4">
        <w:t>icy winters and blazing summers</w:t>
      </w:r>
      <w:r w:rsidR="00C45ED8">
        <w:t xml:space="preserve"> – and have experience with how weather impacts the performance of </w:t>
      </w:r>
      <w:r w:rsidR="00243AD4">
        <w:t>BEV</w:t>
      </w:r>
      <w:r w:rsidR="00267501">
        <w:t>s</w:t>
      </w:r>
      <w:r w:rsidR="00243AD4">
        <w:t xml:space="preserve"> and PHEV</w:t>
      </w:r>
      <w:r w:rsidR="00267501">
        <w:t>s</w:t>
      </w:r>
      <w:r w:rsidR="00C45ED8">
        <w:t xml:space="preserve"> (it affects the performance of </w:t>
      </w:r>
      <w:r w:rsidR="00C45ED8" w:rsidRPr="00C45ED8">
        <w:rPr>
          <w:i/>
        </w:rPr>
        <w:t>all</w:t>
      </w:r>
      <w:r w:rsidR="00C45ED8">
        <w:t xml:space="preserve"> vehicles, but that’s a subject for another time).</w:t>
      </w:r>
    </w:p>
    <w:p w:rsidR="003A685E" w:rsidRDefault="00243AD4" w:rsidP="00F75640">
      <w:pPr>
        <w:rPr>
          <w:b/>
        </w:rPr>
      </w:pPr>
      <w:r>
        <w:rPr>
          <w:b/>
        </w:rPr>
        <w:t>On The Web</w:t>
      </w:r>
    </w:p>
    <w:p w:rsidR="00243AD4" w:rsidRDefault="000952C3" w:rsidP="00F75640">
      <w:hyperlink r:id="rId17" w:history="1">
        <w:proofErr w:type="spellStart"/>
        <w:r w:rsidR="004F7104" w:rsidRPr="00267501">
          <w:rPr>
            <w:rStyle w:val="Hyperlink"/>
            <w:b/>
          </w:rPr>
          <w:t>InsideEVs</w:t>
        </w:r>
        <w:proofErr w:type="spellEnd"/>
      </w:hyperlink>
      <w:r w:rsidR="004F7104">
        <w:rPr>
          <w:b/>
        </w:rPr>
        <w:t xml:space="preserve"> </w:t>
      </w:r>
      <w:r w:rsidR="004F7104">
        <w:t xml:space="preserve">is a solid catch-all site.  They’re </w:t>
      </w:r>
      <w:r w:rsidR="007F74D6">
        <w:t xml:space="preserve">great at </w:t>
      </w:r>
      <w:r w:rsidR="004F7104">
        <w:t>keeping up with tax credit</w:t>
      </w:r>
      <w:r w:rsidR="007F74D6">
        <w:t>s</w:t>
      </w:r>
      <w:r w:rsidR="004F7104">
        <w:t xml:space="preserve"> and incentives</w:t>
      </w:r>
      <w:r w:rsidR="007F74D6">
        <w:t xml:space="preserve">, </w:t>
      </w:r>
      <w:r w:rsidR="004F7104">
        <w:t xml:space="preserve">and their monthly sales scorecard is, if not </w:t>
      </w:r>
      <w:r w:rsidR="004F7104" w:rsidRPr="007F74D6">
        <w:rPr>
          <w:i/>
        </w:rPr>
        <w:t>formally</w:t>
      </w:r>
      <w:r w:rsidR="004F7104">
        <w:t xml:space="preserve"> approved by the industry, </w:t>
      </w:r>
      <w:r w:rsidR="007F74D6">
        <w:t xml:space="preserve">solidly </w:t>
      </w:r>
      <w:r w:rsidR="004F7104">
        <w:t xml:space="preserve">based on monthly sales totals from all </w:t>
      </w:r>
      <w:r w:rsidR="00C45ED8">
        <w:t>manufacturers</w:t>
      </w:r>
      <w:r w:rsidR="004F7104">
        <w:t xml:space="preserve">.  </w:t>
      </w:r>
      <w:r w:rsidR="00267501">
        <w:t xml:space="preserve">It’s also a good site for additional details on charging, </w:t>
      </w:r>
      <w:r w:rsidR="00FA0C2A">
        <w:t>financing and other, wonkier topic</w:t>
      </w:r>
      <w:r w:rsidR="00C45ED8">
        <w:t>s.  T</w:t>
      </w:r>
      <w:r w:rsidR="00DE3EAA">
        <w:t xml:space="preserve">heir charts on range, cost and incentives </w:t>
      </w:r>
      <w:r w:rsidR="007F74D6">
        <w:t>cover all available models</w:t>
      </w:r>
      <w:r w:rsidR="00C45ED8">
        <w:t xml:space="preserve"> and are regularly updated</w:t>
      </w:r>
      <w:r w:rsidR="00DE3EAA">
        <w:t>.</w:t>
      </w:r>
    </w:p>
    <w:p w:rsidR="00FA0C2A" w:rsidRDefault="000952C3" w:rsidP="00F75640">
      <w:hyperlink r:id="rId18" w:history="1">
        <w:r w:rsidR="00FA0C2A" w:rsidRPr="00FA0C2A">
          <w:rPr>
            <w:rStyle w:val="Hyperlink"/>
            <w:b/>
          </w:rPr>
          <w:t>Green Car Reports</w:t>
        </w:r>
      </w:hyperlink>
      <w:r w:rsidR="00FA0C2A">
        <w:t xml:space="preserve"> </w:t>
      </w:r>
      <w:r w:rsidR="003A685E">
        <w:t xml:space="preserve"> </w:t>
      </w:r>
      <w:r w:rsidR="00FA0C2A">
        <w:t>A bit broader in scope, this site covers just about everything</w:t>
      </w:r>
      <w:r w:rsidR="00B868C6">
        <w:t xml:space="preserve"> that is </w:t>
      </w:r>
      <w:r w:rsidR="00EC0F86">
        <w:t xml:space="preserve">even </w:t>
      </w:r>
      <w:r w:rsidR="00B868C6">
        <w:t xml:space="preserve">faintly green in the auto world.  </w:t>
      </w:r>
      <w:r w:rsidR="00FA0C2A">
        <w:t>Along with monthly updates on the best deals available</w:t>
      </w:r>
      <w:r w:rsidR="003A685E">
        <w:t xml:space="preserve">, even for efficient conventional cars, the “First Drives” series covers new cars on the block, and </w:t>
      </w:r>
      <w:r w:rsidR="00B868C6">
        <w:t xml:space="preserve">their </w:t>
      </w:r>
      <w:r w:rsidR="003A685E">
        <w:t xml:space="preserve">daily news updates are handy.  </w:t>
      </w:r>
    </w:p>
    <w:p w:rsidR="003A685E" w:rsidRDefault="000952C3" w:rsidP="00F75640">
      <w:pPr>
        <w:rPr>
          <w:b/>
        </w:rPr>
      </w:pPr>
      <w:hyperlink r:id="rId19" w:history="1">
        <w:r w:rsidR="00B868C6" w:rsidRPr="00B868C6">
          <w:rPr>
            <w:rStyle w:val="Hyperlink"/>
            <w:b/>
          </w:rPr>
          <w:t>Midwest Evolve</w:t>
        </w:r>
      </w:hyperlink>
      <w:r w:rsidR="00B868C6">
        <w:rPr>
          <w:b/>
        </w:rPr>
        <w:t xml:space="preserve">  </w:t>
      </w:r>
      <w:r w:rsidR="00B868C6">
        <w:t xml:space="preserve">Hosted by a consortium of Clean Cities coalitions around the Midwest, ME covers a lot of ground and does so with efficiency.  Their website has plenty of user-friendly breakdowns on EV and </w:t>
      </w:r>
      <w:r w:rsidR="00B868C6">
        <w:lastRenderedPageBreak/>
        <w:t>PHEV how-to, current auto show and ride-and-drive opportunities, and an excellent combination blog/news site</w:t>
      </w:r>
      <w:r w:rsidR="00287038">
        <w:t>.</w:t>
      </w:r>
      <w:r w:rsidR="00B868C6">
        <w:rPr>
          <w:b/>
        </w:rPr>
        <w:t xml:space="preserve"> </w:t>
      </w:r>
    </w:p>
    <w:p w:rsidR="00A05519" w:rsidRPr="00A05519" w:rsidRDefault="000952C3" w:rsidP="00F75640">
      <w:hyperlink r:id="rId20" w:history="1">
        <w:r w:rsidR="00A05519" w:rsidRPr="00A05519">
          <w:rPr>
            <w:rStyle w:val="Hyperlink"/>
            <w:b/>
          </w:rPr>
          <w:t>Electric Auto Association</w:t>
        </w:r>
      </w:hyperlink>
      <w:r w:rsidR="00A05519">
        <w:rPr>
          <w:b/>
        </w:rPr>
        <w:t xml:space="preserve">  </w:t>
      </w:r>
      <w:r w:rsidR="00A05519">
        <w:t xml:space="preserve">One of the oldest </w:t>
      </w:r>
      <w:r w:rsidR="00054A00">
        <w:t xml:space="preserve">EV </w:t>
      </w:r>
      <w:r w:rsidR="00A05519">
        <w:t xml:space="preserve">organizations out there, the EAA has been promoting </w:t>
      </w:r>
      <w:r w:rsidR="00054A00">
        <w:t>electric cars</w:t>
      </w:r>
      <w:r w:rsidR="00A05519">
        <w:t xml:space="preserve"> since 1967, when </w:t>
      </w:r>
      <w:r w:rsidR="00983476">
        <w:t xml:space="preserve">going electric </w:t>
      </w:r>
      <w:r w:rsidR="00A05519">
        <w:t xml:space="preserve">was a 100% DIY proposition.  Their website is a bottomless pit of information and links, particularly their </w:t>
      </w:r>
      <w:hyperlink r:id="rId21" w:history="1">
        <w:r w:rsidR="00A05519" w:rsidRPr="00A05519">
          <w:rPr>
            <w:rStyle w:val="Hyperlink"/>
          </w:rPr>
          <w:t>EV Links page</w:t>
        </w:r>
      </w:hyperlink>
      <w:r w:rsidR="00A05519">
        <w:t>.  Much of</w:t>
      </w:r>
      <w:r w:rsidR="00054A00">
        <w:t xml:space="preserve"> their content leans to the technical side, but there’s plenty applicable to those of us who are still in the “just looking” stage.   </w:t>
      </w:r>
    </w:p>
    <w:p w:rsidR="00117B99" w:rsidRDefault="00DE3EAA" w:rsidP="00F75640">
      <w:r>
        <w:t xml:space="preserve">Please note that these are but a few of the many, many </w:t>
      </w:r>
      <w:r w:rsidR="008C11F6">
        <w:t>EV</w:t>
      </w:r>
      <w:r w:rsidR="00C45ED8">
        <w:t xml:space="preserve"> site</w:t>
      </w:r>
      <w:r>
        <w:t>s out there</w:t>
      </w:r>
      <w:r w:rsidR="008C11F6">
        <w:t xml:space="preserve">, whether run by non-profit organizations or businesses.  </w:t>
      </w:r>
      <w:r>
        <w:t>We cannot vouch for 100% accuracy in what you may find there, particularly in online comments sections, which have an unfortunate tendency to resemble . . . online comments sections.</w:t>
      </w:r>
    </w:p>
    <w:sectPr w:rsidR="00117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2C3" w:rsidRDefault="000952C3" w:rsidP="00DE7AFD">
      <w:pPr>
        <w:spacing w:after="0" w:line="240" w:lineRule="auto"/>
      </w:pPr>
      <w:r>
        <w:separator/>
      </w:r>
    </w:p>
  </w:endnote>
  <w:endnote w:type="continuationSeparator" w:id="0">
    <w:p w:rsidR="000952C3" w:rsidRDefault="000952C3" w:rsidP="00DE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2C3" w:rsidRDefault="000952C3" w:rsidP="00DE7AFD">
      <w:pPr>
        <w:spacing w:after="0" w:line="240" w:lineRule="auto"/>
      </w:pPr>
      <w:r>
        <w:separator/>
      </w:r>
    </w:p>
  </w:footnote>
  <w:footnote w:type="continuationSeparator" w:id="0">
    <w:p w:rsidR="000952C3" w:rsidRDefault="000952C3" w:rsidP="00DE7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D"/>
    <w:rsid w:val="0002332D"/>
    <w:rsid w:val="00054A00"/>
    <w:rsid w:val="000952C3"/>
    <w:rsid w:val="00117B99"/>
    <w:rsid w:val="00152F7F"/>
    <w:rsid w:val="001B7C28"/>
    <w:rsid w:val="00224A40"/>
    <w:rsid w:val="00224ECE"/>
    <w:rsid w:val="00243AD4"/>
    <w:rsid w:val="00244B04"/>
    <w:rsid w:val="00267501"/>
    <w:rsid w:val="00287038"/>
    <w:rsid w:val="003A685E"/>
    <w:rsid w:val="003C4DC9"/>
    <w:rsid w:val="00485205"/>
    <w:rsid w:val="004F7104"/>
    <w:rsid w:val="006036DD"/>
    <w:rsid w:val="0062694D"/>
    <w:rsid w:val="006412DF"/>
    <w:rsid w:val="00646C26"/>
    <w:rsid w:val="0065670D"/>
    <w:rsid w:val="00676A56"/>
    <w:rsid w:val="007F74D6"/>
    <w:rsid w:val="0087593F"/>
    <w:rsid w:val="008C11F6"/>
    <w:rsid w:val="008F2CC1"/>
    <w:rsid w:val="00961CCD"/>
    <w:rsid w:val="00983476"/>
    <w:rsid w:val="00A05519"/>
    <w:rsid w:val="00B868C6"/>
    <w:rsid w:val="00C45ED8"/>
    <w:rsid w:val="00C64C73"/>
    <w:rsid w:val="00CE6959"/>
    <w:rsid w:val="00DB0502"/>
    <w:rsid w:val="00DE3EAA"/>
    <w:rsid w:val="00DE7AFD"/>
    <w:rsid w:val="00E33709"/>
    <w:rsid w:val="00E90FC4"/>
    <w:rsid w:val="00EC0F86"/>
    <w:rsid w:val="00ED2D8E"/>
    <w:rsid w:val="00F153BF"/>
    <w:rsid w:val="00F51C4D"/>
    <w:rsid w:val="00F75640"/>
    <w:rsid w:val="00F84280"/>
    <w:rsid w:val="00F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40AF5"/>
  <w15:chartTrackingRefBased/>
  <w15:docId w15:val="{11D4101C-F0B5-4301-AEAD-224A8B3A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AFD"/>
  </w:style>
  <w:style w:type="paragraph" w:styleId="Footer">
    <w:name w:val="footer"/>
    <w:basedOn w:val="Normal"/>
    <w:link w:val="FooterChar"/>
    <w:uiPriority w:val="99"/>
    <w:unhideWhenUsed/>
    <w:rsid w:val="00DE7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AFD"/>
  </w:style>
  <w:style w:type="character" w:styleId="Hyperlink">
    <w:name w:val="Hyperlink"/>
    <w:basedOn w:val="DefaultParagraphFont"/>
    <w:uiPriority w:val="99"/>
    <w:unhideWhenUsed/>
    <w:rsid w:val="00F75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eleconomy.gov/" TargetMode="External"/><Relationship Id="rId13" Type="http://schemas.openxmlformats.org/officeDocument/2006/relationships/hyperlink" Target="https://www.fueleconomy.gov/feg/printGuides.shtml" TargetMode="External"/><Relationship Id="rId18" Type="http://schemas.openxmlformats.org/officeDocument/2006/relationships/hyperlink" Target="http://www.greencarreport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aa-1967.clubexpress.com/content.aspx?page_id=22&amp;club_id=222684&amp;module_id=241576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fueleconomy.gov/mpg/MPG.do" TargetMode="External"/><Relationship Id="rId17" Type="http://schemas.openxmlformats.org/officeDocument/2006/relationships/hyperlink" Target="https://insideev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:MAEAA@yahoogroups.com" TargetMode="External"/><Relationship Id="rId20" Type="http://schemas.openxmlformats.org/officeDocument/2006/relationships/hyperlink" Target="https://eaa-1967.clubexpress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ueleconomy.gov/feg/taxcenter.s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aeaa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ueleconomy.gov/feg/savemoney.jsp" TargetMode="External"/><Relationship Id="rId19" Type="http://schemas.openxmlformats.org/officeDocument/2006/relationships/hyperlink" Target="http://www.midwestevolv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ueleconomy.gov/feg/PowerSearch.do?action=noform&amp;path=1&amp;year1=2017&amp;year2=2019&amp;vtype=Plug-in+Hybrid" TargetMode="External"/><Relationship Id="rId14" Type="http://schemas.openxmlformats.org/officeDocument/2006/relationships/hyperlink" Target="https://afdc.energy.gov/vehicles/electric_emission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Albrecht</dc:creator>
  <cp:keywords/>
  <dc:description/>
  <cp:lastModifiedBy>David Albrecht</cp:lastModifiedBy>
  <cp:revision>8</cp:revision>
  <dcterms:created xsi:type="dcterms:W3CDTF">2019-02-15T20:20:00Z</dcterms:created>
  <dcterms:modified xsi:type="dcterms:W3CDTF">2019-02-21T00:23:00Z</dcterms:modified>
</cp:coreProperties>
</file>